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47515" w14:textId="77777777" w:rsidR="00490119" w:rsidRDefault="00490119" w:rsidP="009F218C">
      <w:pPr>
        <w:pStyle w:val="Title"/>
        <w:jc w:val="center"/>
        <w:rPr>
          <w:rFonts w:ascii="Century Gothic" w:hAnsi="Century Gothic" w:cs="Arial"/>
          <w:color w:val="auto"/>
        </w:rPr>
      </w:pPr>
    </w:p>
    <w:p w14:paraId="12486B4E" w14:textId="390EFEDE" w:rsidR="005336FF" w:rsidRPr="0000534A" w:rsidRDefault="003D6FC5" w:rsidP="009F218C">
      <w:pPr>
        <w:pStyle w:val="Title"/>
        <w:jc w:val="center"/>
        <w:rPr>
          <w:rFonts w:ascii="Century Gothic" w:hAnsi="Century Gothic" w:cs="Arial"/>
          <w:color w:val="auto"/>
        </w:rPr>
      </w:pPr>
      <w:r w:rsidRPr="0000534A">
        <w:rPr>
          <w:rFonts w:ascii="Century Gothic" w:hAnsi="Century Gothic" w:cs="Arial"/>
          <w:color w:val="auto"/>
        </w:rPr>
        <w:t xml:space="preserve">Gippsland Lakes </w:t>
      </w:r>
      <w:r w:rsidR="005707CD" w:rsidRPr="0000534A">
        <w:rPr>
          <w:rFonts w:ascii="Century Gothic" w:hAnsi="Century Gothic" w:cs="Arial"/>
          <w:color w:val="auto"/>
        </w:rPr>
        <w:t xml:space="preserve">Coordinating Committee - </w:t>
      </w:r>
      <w:r w:rsidR="000E17DB">
        <w:rPr>
          <w:rFonts w:ascii="Century Gothic" w:hAnsi="Century Gothic" w:cs="Arial"/>
          <w:color w:val="auto"/>
        </w:rPr>
        <w:t>Round 3</w:t>
      </w:r>
      <w:r w:rsidR="000E17DB" w:rsidRPr="0000534A">
        <w:rPr>
          <w:rFonts w:ascii="Century Gothic" w:hAnsi="Century Gothic" w:cs="Arial"/>
          <w:color w:val="auto"/>
        </w:rPr>
        <w:t xml:space="preserve"> </w:t>
      </w:r>
      <w:r w:rsidRPr="0000534A">
        <w:rPr>
          <w:rFonts w:ascii="Century Gothic" w:hAnsi="Century Gothic" w:cs="Arial"/>
          <w:color w:val="auto"/>
        </w:rPr>
        <w:t>Community Grants Guidelines</w:t>
      </w:r>
    </w:p>
    <w:p w14:paraId="32E67EF2" w14:textId="49E0E6DC" w:rsidR="006B5310" w:rsidRPr="007F3773" w:rsidRDefault="006B5310" w:rsidP="009F218C">
      <w:pPr>
        <w:spacing w:before="60" w:after="60"/>
        <w:rPr>
          <w:rFonts w:ascii="Arial" w:hAnsi="Arial" w:cs="Arial"/>
          <w:b/>
          <w:sz w:val="32"/>
          <w:szCs w:val="32"/>
        </w:rPr>
      </w:pPr>
    </w:p>
    <w:p w14:paraId="40C636B6" w14:textId="06D66E6C" w:rsidR="00247DBA" w:rsidRDefault="00247DBA" w:rsidP="00D14943">
      <w:pPr>
        <w:spacing w:before="60" w:after="60"/>
        <w:ind w:left="-851"/>
        <w:rPr>
          <w:rFonts w:ascii="Arial" w:hAnsi="Arial" w:cs="Arial"/>
          <w:b/>
          <w:sz w:val="2"/>
          <w:szCs w:val="2"/>
        </w:rPr>
      </w:pPr>
    </w:p>
    <w:p w14:paraId="643BF1F3" w14:textId="4CCDE416" w:rsidR="00AE06E7" w:rsidRDefault="006C22D2" w:rsidP="00247DBA">
      <w:pPr>
        <w:spacing w:before="60" w:after="60"/>
        <w:ind w:left="5040" w:firstLine="720"/>
        <w:rPr>
          <w:rFonts w:ascii="Arial" w:hAnsi="Arial" w:cs="Arial"/>
          <w:b/>
          <w:sz w:val="2"/>
          <w:szCs w:val="2"/>
        </w:rPr>
      </w:pPr>
      <w:r>
        <w:rPr>
          <w:rFonts w:ascii="Arial" w:hAnsi="Arial" w:cs="Arial"/>
          <w:b/>
          <w:noProof/>
          <w:sz w:val="32"/>
          <w:szCs w:val="32"/>
        </w:rPr>
        <w:drawing>
          <wp:anchor distT="0" distB="0" distL="114300" distR="114300" simplePos="0" relativeHeight="251660291" behindDoc="0" locked="0" layoutInCell="1" allowOverlap="1" wp14:anchorId="207E6A76" wp14:editId="540EBB86">
            <wp:simplePos x="0" y="0"/>
            <wp:positionH relativeFrom="column">
              <wp:posOffset>-403225</wp:posOffset>
            </wp:positionH>
            <wp:positionV relativeFrom="paragraph">
              <wp:posOffset>582295</wp:posOffset>
            </wp:positionV>
            <wp:extent cx="5815965" cy="38773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15965"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94F" w:rsidRPr="007F3773">
        <w:rPr>
          <w:rFonts w:ascii="Arial" w:hAnsi="Arial" w:cs="Arial"/>
          <w:noProof/>
        </w:rPr>
        <w:drawing>
          <wp:anchor distT="0" distB="0" distL="114300" distR="114300" simplePos="0" relativeHeight="251658240" behindDoc="0" locked="0" layoutInCell="1" allowOverlap="1" wp14:anchorId="503E1828" wp14:editId="7064711C">
            <wp:simplePos x="0" y="0"/>
            <wp:positionH relativeFrom="column">
              <wp:posOffset>3954780</wp:posOffset>
            </wp:positionH>
            <wp:positionV relativeFrom="paragraph">
              <wp:posOffset>6010910</wp:posOffset>
            </wp:positionV>
            <wp:extent cx="1391285" cy="714375"/>
            <wp:effectExtent l="0" t="0" r="0" b="9525"/>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128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4F">
        <w:rPr>
          <w:rFonts w:ascii="Arial" w:hAnsi="Arial" w:cs="Arial"/>
          <w:noProof/>
        </w:rPr>
        <w:drawing>
          <wp:anchor distT="0" distB="0" distL="114300" distR="114300" simplePos="0" relativeHeight="251658241" behindDoc="0" locked="0" layoutInCell="1" allowOverlap="1" wp14:anchorId="7C0158F3" wp14:editId="11B3F796">
            <wp:simplePos x="0" y="0"/>
            <wp:positionH relativeFrom="column">
              <wp:posOffset>-403860</wp:posOffset>
            </wp:positionH>
            <wp:positionV relativeFrom="paragraph">
              <wp:posOffset>5610225</wp:posOffset>
            </wp:positionV>
            <wp:extent cx="1100455" cy="111442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Our Lakes logo_CMYK_nolines.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0455" cy="1114425"/>
                    </a:xfrm>
                    <a:prstGeom prst="rect">
                      <a:avLst/>
                    </a:prstGeom>
                  </pic:spPr>
                </pic:pic>
              </a:graphicData>
            </a:graphic>
            <wp14:sizeRelH relativeFrom="page">
              <wp14:pctWidth>0</wp14:pctWidth>
            </wp14:sizeRelH>
            <wp14:sizeRelV relativeFrom="page">
              <wp14:pctHeight>0</wp14:pctHeight>
            </wp14:sizeRelV>
          </wp:anchor>
        </w:drawing>
      </w:r>
      <w:r w:rsidR="00621551" w:rsidRPr="007F3773">
        <w:rPr>
          <w:rFonts w:ascii="Arial" w:hAnsi="Arial" w:cs="Arial"/>
          <w:b/>
          <w:sz w:val="2"/>
          <w:szCs w:val="2"/>
        </w:rPr>
        <w:br w:type="page"/>
      </w:r>
    </w:p>
    <w:p w14:paraId="5419CAC3" w14:textId="4724D8EE" w:rsidR="00527029" w:rsidRDefault="00527029" w:rsidP="00527029">
      <w:pPr>
        <w:pStyle w:val="Title"/>
        <w:jc w:val="center"/>
        <w:rPr>
          <w:rFonts w:ascii="Arial" w:hAnsi="Arial" w:cs="Arial"/>
          <w:color w:val="auto"/>
          <w:sz w:val="40"/>
        </w:rPr>
      </w:pPr>
    </w:p>
    <w:p w14:paraId="5A2B0DF0" w14:textId="77777777" w:rsidR="009C1A68" w:rsidRDefault="00AE06E7">
      <w:pPr>
        <w:pStyle w:val="TOC1"/>
        <w:rPr>
          <w:rFonts w:asciiTheme="minorHAnsi" w:eastAsiaTheme="minorEastAsia" w:hAnsiTheme="minorHAnsi" w:cstheme="minorBidi"/>
          <w:noProof/>
          <w:sz w:val="22"/>
          <w:szCs w:val="22"/>
        </w:rPr>
      </w:pPr>
      <w:r w:rsidRPr="0059577A">
        <w:rPr>
          <w:rFonts w:cs="Arial"/>
          <w:sz w:val="2"/>
          <w:szCs w:val="2"/>
        </w:rPr>
        <w:fldChar w:fldCharType="begin"/>
      </w:r>
      <w:r w:rsidRPr="0059577A">
        <w:rPr>
          <w:rFonts w:cs="Arial"/>
          <w:sz w:val="2"/>
          <w:szCs w:val="2"/>
        </w:rPr>
        <w:instrText xml:space="preserve"> TOC \o "1-3" \h \z \u </w:instrText>
      </w:r>
      <w:r w:rsidRPr="0059577A">
        <w:rPr>
          <w:rFonts w:cs="Arial"/>
          <w:sz w:val="2"/>
          <w:szCs w:val="2"/>
        </w:rPr>
        <w:fldChar w:fldCharType="separate"/>
      </w:r>
      <w:hyperlink w:anchor="_Toc509305786" w:history="1">
        <w:r w:rsidR="009C1A68" w:rsidRPr="00D30A92">
          <w:rPr>
            <w:rStyle w:val="Hyperlink"/>
            <w:rFonts w:ascii="Arial" w:hAnsi="Arial"/>
            <w:b/>
            <w:noProof/>
          </w:rPr>
          <w:t>1</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Background</w:t>
        </w:r>
        <w:r w:rsidR="009C1A68">
          <w:rPr>
            <w:noProof/>
            <w:webHidden/>
          </w:rPr>
          <w:tab/>
        </w:r>
        <w:r w:rsidR="009C1A68">
          <w:rPr>
            <w:noProof/>
            <w:webHidden/>
          </w:rPr>
          <w:fldChar w:fldCharType="begin"/>
        </w:r>
        <w:r w:rsidR="009C1A68">
          <w:rPr>
            <w:noProof/>
            <w:webHidden/>
          </w:rPr>
          <w:instrText xml:space="preserve"> PAGEREF _Toc509305786 \h </w:instrText>
        </w:r>
        <w:r w:rsidR="009C1A68">
          <w:rPr>
            <w:noProof/>
            <w:webHidden/>
          </w:rPr>
        </w:r>
        <w:r w:rsidR="009C1A68">
          <w:rPr>
            <w:noProof/>
            <w:webHidden/>
          </w:rPr>
          <w:fldChar w:fldCharType="separate"/>
        </w:r>
        <w:r w:rsidR="0020480F">
          <w:rPr>
            <w:noProof/>
            <w:webHidden/>
          </w:rPr>
          <w:t>3</w:t>
        </w:r>
        <w:r w:rsidR="009C1A68">
          <w:rPr>
            <w:noProof/>
            <w:webHidden/>
          </w:rPr>
          <w:fldChar w:fldCharType="end"/>
        </w:r>
      </w:hyperlink>
    </w:p>
    <w:p w14:paraId="40C290B2"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87" w:history="1">
        <w:r w:rsidR="009C1A68" w:rsidRPr="00D30A92">
          <w:rPr>
            <w:rStyle w:val="Hyperlink"/>
            <w:rFonts w:ascii="Arial" w:hAnsi="Arial"/>
            <w:b/>
            <w:noProof/>
          </w:rPr>
          <w:t>1.1</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Introduction</w:t>
        </w:r>
        <w:r w:rsidR="009C1A68">
          <w:rPr>
            <w:noProof/>
            <w:webHidden/>
          </w:rPr>
          <w:tab/>
        </w:r>
        <w:r w:rsidR="009C1A68">
          <w:rPr>
            <w:noProof/>
            <w:webHidden/>
          </w:rPr>
          <w:fldChar w:fldCharType="begin"/>
        </w:r>
        <w:r w:rsidR="009C1A68">
          <w:rPr>
            <w:noProof/>
            <w:webHidden/>
          </w:rPr>
          <w:instrText xml:space="preserve"> PAGEREF _Toc509305787 \h </w:instrText>
        </w:r>
        <w:r w:rsidR="009C1A68">
          <w:rPr>
            <w:noProof/>
            <w:webHidden/>
          </w:rPr>
        </w:r>
        <w:r w:rsidR="009C1A68">
          <w:rPr>
            <w:noProof/>
            <w:webHidden/>
          </w:rPr>
          <w:fldChar w:fldCharType="separate"/>
        </w:r>
        <w:r>
          <w:rPr>
            <w:noProof/>
            <w:webHidden/>
          </w:rPr>
          <w:t>3</w:t>
        </w:r>
        <w:r w:rsidR="009C1A68">
          <w:rPr>
            <w:noProof/>
            <w:webHidden/>
          </w:rPr>
          <w:fldChar w:fldCharType="end"/>
        </w:r>
      </w:hyperlink>
    </w:p>
    <w:p w14:paraId="0335D4B5"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88" w:history="1">
        <w:r w:rsidR="009C1A68" w:rsidRPr="00D30A92">
          <w:rPr>
            <w:rStyle w:val="Hyperlink"/>
            <w:rFonts w:ascii="Arial" w:hAnsi="Arial"/>
            <w:b/>
            <w:noProof/>
          </w:rPr>
          <w:t>1.2</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Objectives</w:t>
        </w:r>
        <w:r w:rsidR="009C1A68">
          <w:rPr>
            <w:noProof/>
            <w:webHidden/>
          </w:rPr>
          <w:tab/>
        </w:r>
        <w:r w:rsidR="009C1A68">
          <w:rPr>
            <w:noProof/>
            <w:webHidden/>
          </w:rPr>
          <w:fldChar w:fldCharType="begin"/>
        </w:r>
        <w:r w:rsidR="009C1A68">
          <w:rPr>
            <w:noProof/>
            <w:webHidden/>
          </w:rPr>
          <w:instrText xml:space="preserve"> PAGEREF _Toc509305788 \h </w:instrText>
        </w:r>
        <w:r w:rsidR="009C1A68">
          <w:rPr>
            <w:noProof/>
            <w:webHidden/>
          </w:rPr>
        </w:r>
        <w:r w:rsidR="009C1A68">
          <w:rPr>
            <w:noProof/>
            <w:webHidden/>
          </w:rPr>
          <w:fldChar w:fldCharType="separate"/>
        </w:r>
        <w:r>
          <w:rPr>
            <w:noProof/>
            <w:webHidden/>
          </w:rPr>
          <w:t>3</w:t>
        </w:r>
        <w:r w:rsidR="009C1A68">
          <w:rPr>
            <w:noProof/>
            <w:webHidden/>
          </w:rPr>
          <w:fldChar w:fldCharType="end"/>
        </w:r>
      </w:hyperlink>
    </w:p>
    <w:p w14:paraId="432DE7A4" w14:textId="77777777" w:rsidR="009C1A68" w:rsidRDefault="0020480F">
      <w:pPr>
        <w:pStyle w:val="TOC1"/>
        <w:rPr>
          <w:rFonts w:asciiTheme="minorHAnsi" w:eastAsiaTheme="minorEastAsia" w:hAnsiTheme="minorHAnsi" w:cstheme="minorBidi"/>
          <w:noProof/>
          <w:sz w:val="22"/>
          <w:szCs w:val="22"/>
        </w:rPr>
      </w:pPr>
      <w:hyperlink w:anchor="_Toc509305789" w:history="1">
        <w:r w:rsidR="009C1A68" w:rsidRPr="00D30A92">
          <w:rPr>
            <w:rStyle w:val="Hyperlink"/>
            <w:rFonts w:ascii="Arial" w:hAnsi="Arial"/>
            <w:b/>
            <w:noProof/>
          </w:rPr>
          <w:t>2</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Eligibility</w:t>
        </w:r>
        <w:r w:rsidR="009C1A68">
          <w:rPr>
            <w:noProof/>
            <w:webHidden/>
          </w:rPr>
          <w:tab/>
        </w:r>
        <w:r w:rsidR="009C1A68">
          <w:rPr>
            <w:noProof/>
            <w:webHidden/>
          </w:rPr>
          <w:fldChar w:fldCharType="begin"/>
        </w:r>
        <w:r w:rsidR="009C1A68">
          <w:rPr>
            <w:noProof/>
            <w:webHidden/>
          </w:rPr>
          <w:instrText xml:space="preserve"> PAGEREF _Toc509305789 \h </w:instrText>
        </w:r>
        <w:r w:rsidR="009C1A68">
          <w:rPr>
            <w:noProof/>
            <w:webHidden/>
          </w:rPr>
        </w:r>
        <w:r w:rsidR="009C1A68">
          <w:rPr>
            <w:noProof/>
            <w:webHidden/>
          </w:rPr>
          <w:fldChar w:fldCharType="separate"/>
        </w:r>
        <w:r>
          <w:rPr>
            <w:noProof/>
            <w:webHidden/>
          </w:rPr>
          <w:t>4</w:t>
        </w:r>
        <w:r w:rsidR="009C1A68">
          <w:rPr>
            <w:noProof/>
            <w:webHidden/>
          </w:rPr>
          <w:fldChar w:fldCharType="end"/>
        </w:r>
      </w:hyperlink>
    </w:p>
    <w:p w14:paraId="531C47C9"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0" w:history="1">
        <w:r w:rsidR="009C1A68" w:rsidRPr="00D30A92">
          <w:rPr>
            <w:rStyle w:val="Hyperlink"/>
            <w:rFonts w:ascii="Arial" w:hAnsi="Arial"/>
            <w:b/>
            <w:noProof/>
          </w:rPr>
          <w:t>2.1</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General Eligibility</w:t>
        </w:r>
        <w:r w:rsidR="009C1A68">
          <w:rPr>
            <w:noProof/>
            <w:webHidden/>
          </w:rPr>
          <w:tab/>
        </w:r>
        <w:r w:rsidR="009C1A68">
          <w:rPr>
            <w:noProof/>
            <w:webHidden/>
          </w:rPr>
          <w:fldChar w:fldCharType="begin"/>
        </w:r>
        <w:r w:rsidR="009C1A68">
          <w:rPr>
            <w:noProof/>
            <w:webHidden/>
          </w:rPr>
          <w:instrText xml:space="preserve"> PAGEREF _Toc509305790 \h </w:instrText>
        </w:r>
        <w:r w:rsidR="009C1A68">
          <w:rPr>
            <w:noProof/>
            <w:webHidden/>
          </w:rPr>
        </w:r>
        <w:r w:rsidR="009C1A68">
          <w:rPr>
            <w:noProof/>
            <w:webHidden/>
          </w:rPr>
          <w:fldChar w:fldCharType="separate"/>
        </w:r>
        <w:r>
          <w:rPr>
            <w:noProof/>
            <w:webHidden/>
          </w:rPr>
          <w:t>4</w:t>
        </w:r>
        <w:r w:rsidR="009C1A68">
          <w:rPr>
            <w:noProof/>
            <w:webHidden/>
          </w:rPr>
          <w:fldChar w:fldCharType="end"/>
        </w:r>
      </w:hyperlink>
    </w:p>
    <w:p w14:paraId="7EFAC641"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1" w:history="1">
        <w:r w:rsidR="009C1A68" w:rsidRPr="00D30A92">
          <w:rPr>
            <w:rStyle w:val="Hyperlink"/>
            <w:rFonts w:ascii="Arial" w:hAnsi="Arial"/>
            <w:b/>
            <w:noProof/>
          </w:rPr>
          <w:t>2.2</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Gippsland Lakes Priorities</w:t>
        </w:r>
        <w:r w:rsidR="009C1A68">
          <w:rPr>
            <w:noProof/>
            <w:webHidden/>
          </w:rPr>
          <w:tab/>
        </w:r>
        <w:r w:rsidR="009C1A68">
          <w:rPr>
            <w:noProof/>
            <w:webHidden/>
          </w:rPr>
          <w:fldChar w:fldCharType="begin"/>
        </w:r>
        <w:r w:rsidR="009C1A68">
          <w:rPr>
            <w:noProof/>
            <w:webHidden/>
          </w:rPr>
          <w:instrText xml:space="preserve"> PAGEREF _Toc509305791 \h </w:instrText>
        </w:r>
        <w:r w:rsidR="009C1A68">
          <w:rPr>
            <w:noProof/>
            <w:webHidden/>
          </w:rPr>
        </w:r>
        <w:r w:rsidR="009C1A68">
          <w:rPr>
            <w:noProof/>
            <w:webHidden/>
          </w:rPr>
          <w:fldChar w:fldCharType="separate"/>
        </w:r>
        <w:r>
          <w:rPr>
            <w:noProof/>
            <w:webHidden/>
          </w:rPr>
          <w:t>4</w:t>
        </w:r>
        <w:r w:rsidR="009C1A68">
          <w:rPr>
            <w:noProof/>
            <w:webHidden/>
          </w:rPr>
          <w:fldChar w:fldCharType="end"/>
        </w:r>
      </w:hyperlink>
    </w:p>
    <w:p w14:paraId="75949C74"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2" w:history="1">
        <w:r w:rsidR="009C1A68" w:rsidRPr="00D30A92">
          <w:rPr>
            <w:rStyle w:val="Hyperlink"/>
            <w:rFonts w:ascii="Arial" w:hAnsi="Arial"/>
            <w:b/>
            <w:noProof/>
          </w:rPr>
          <w:t>2.3</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Victorian State Government Investment Principles</w:t>
        </w:r>
        <w:r w:rsidR="009C1A68">
          <w:rPr>
            <w:noProof/>
            <w:webHidden/>
          </w:rPr>
          <w:tab/>
        </w:r>
        <w:r w:rsidR="009C1A68">
          <w:rPr>
            <w:noProof/>
            <w:webHidden/>
          </w:rPr>
          <w:fldChar w:fldCharType="begin"/>
        </w:r>
        <w:r w:rsidR="009C1A68">
          <w:rPr>
            <w:noProof/>
            <w:webHidden/>
          </w:rPr>
          <w:instrText xml:space="preserve"> PAGEREF _Toc509305792 \h </w:instrText>
        </w:r>
        <w:r w:rsidR="009C1A68">
          <w:rPr>
            <w:noProof/>
            <w:webHidden/>
          </w:rPr>
        </w:r>
        <w:r w:rsidR="009C1A68">
          <w:rPr>
            <w:noProof/>
            <w:webHidden/>
          </w:rPr>
          <w:fldChar w:fldCharType="separate"/>
        </w:r>
        <w:r>
          <w:rPr>
            <w:noProof/>
            <w:webHidden/>
          </w:rPr>
          <w:t>9</w:t>
        </w:r>
        <w:r w:rsidR="009C1A68">
          <w:rPr>
            <w:noProof/>
            <w:webHidden/>
          </w:rPr>
          <w:fldChar w:fldCharType="end"/>
        </w:r>
      </w:hyperlink>
    </w:p>
    <w:p w14:paraId="6142FD42"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3" w:history="1">
        <w:r w:rsidR="009C1A68" w:rsidRPr="00D30A92">
          <w:rPr>
            <w:rStyle w:val="Hyperlink"/>
            <w:rFonts w:ascii="Arial" w:hAnsi="Arial"/>
            <w:b/>
            <w:noProof/>
          </w:rPr>
          <w:t>2.4</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General Conditions</w:t>
        </w:r>
        <w:r w:rsidR="009C1A68">
          <w:rPr>
            <w:noProof/>
            <w:webHidden/>
          </w:rPr>
          <w:tab/>
        </w:r>
        <w:r w:rsidR="009C1A68">
          <w:rPr>
            <w:noProof/>
            <w:webHidden/>
          </w:rPr>
          <w:fldChar w:fldCharType="begin"/>
        </w:r>
        <w:r w:rsidR="009C1A68">
          <w:rPr>
            <w:noProof/>
            <w:webHidden/>
          </w:rPr>
          <w:instrText xml:space="preserve"> PAGEREF _Toc509305793 \h </w:instrText>
        </w:r>
        <w:r w:rsidR="009C1A68">
          <w:rPr>
            <w:noProof/>
            <w:webHidden/>
          </w:rPr>
        </w:r>
        <w:r w:rsidR="009C1A68">
          <w:rPr>
            <w:noProof/>
            <w:webHidden/>
          </w:rPr>
          <w:fldChar w:fldCharType="separate"/>
        </w:r>
        <w:r>
          <w:rPr>
            <w:noProof/>
            <w:webHidden/>
          </w:rPr>
          <w:t>9</w:t>
        </w:r>
        <w:r w:rsidR="009C1A68">
          <w:rPr>
            <w:noProof/>
            <w:webHidden/>
          </w:rPr>
          <w:fldChar w:fldCharType="end"/>
        </w:r>
      </w:hyperlink>
    </w:p>
    <w:p w14:paraId="61FAB533"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4" w:history="1">
        <w:r w:rsidR="009C1A68" w:rsidRPr="00D30A92">
          <w:rPr>
            <w:rStyle w:val="Hyperlink"/>
            <w:rFonts w:ascii="Arial" w:hAnsi="Arial"/>
            <w:b/>
            <w:noProof/>
          </w:rPr>
          <w:t>2.5</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Occupational Health and Safety</w:t>
        </w:r>
        <w:r w:rsidR="009C1A68">
          <w:rPr>
            <w:noProof/>
            <w:webHidden/>
          </w:rPr>
          <w:tab/>
        </w:r>
        <w:r w:rsidR="009C1A68">
          <w:rPr>
            <w:noProof/>
            <w:webHidden/>
          </w:rPr>
          <w:fldChar w:fldCharType="begin"/>
        </w:r>
        <w:r w:rsidR="009C1A68">
          <w:rPr>
            <w:noProof/>
            <w:webHidden/>
          </w:rPr>
          <w:instrText xml:space="preserve"> PAGEREF _Toc509305794 \h </w:instrText>
        </w:r>
        <w:r w:rsidR="009C1A68">
          <w:rPr>
            <w:noProof/>
            <w:webHidden/>
          </w:rPr>
        </w:r>
        <w:r w:rsidR="009C1A68">
          <w:rPr>
            <w:noProof/>
            <w:webHidden/>
          </w:rPr>
          <w:fldChar w:fldCharType="separate"/>
        </w:r>
        <w:r>
          <w:rPr>
            <w:noProof/>
            <w:webHidden/>
          </w:rPr>
          <w:t>9</w:t>
        </w:r>
        <w:r w:rsidR="009C1A68">
          <w:rPr>
            <w:noProof/>
            <w:webHidden/>
          </w:rPr>
          <w:fldChar w:fldCharType="end"/>
        </w:r>
      </w:hyperlink>
    </w:p>
    <w:p w14:paraId="6A0658C4"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5" w:history="1">
        <w:r w:rsidR="009C1A68" w:rsidRPr="00D30A92">
          <w:rPr>
            <w:rStyle w:val="Hyperlink"/>
            <w:rFonts w:ascii="Arial" w:hAnsi="Arial"/>
            <w:b/>
            <w:noProof/>
          </w:rPr>
          <w:t>2.6</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Reporting Requirements</w:t>
        </w:r>
        <w:r w:rsidR="009C1A68">
          <w:rPr>
            <w:noProof/>
            <w:webHidden/>
          </w:rPr>
          <w:tab/>
        </w:r>
        <w:r w:rsidR="009C1A68">
          <w:rPr>
            <w:noProof/>
            <w:webHidden/>
          </w:rPr>
          <w:fldChar w:fldCharType="begin"/>
        </w:r>
        <w:r w:rsidR="009C1A68">
          <w:rPr>
            <w:noProof/>
            <w:webHidden/>
          </w:rPr>
          <w:instrText xml:space="preserve"> PAGEREF _Toc509305795 \h </w:instrText>
        </w:r>
        <w:r w:rsidR="009C1A68">
          <w:rPr>
            <w:noProof/>
            <w:webHidden/>
          </w:rPr>
        </w:r>
        <w:r w:rsidR="009C1A68">
          <w:rPr>
            <w:noProof/>
            <w:webHidden/>
          </w:rPr>
          <w:fldChar w:fldCharType="separate"/>
        </w:r>
        <w:r>
          <w:rPr>
            <w:noProof/>
            <w:webHidden/>
          </w:rPr>
          <w:t>9</w:t>
        </w:r>
        <w:r w:rsidR="009C1A68">
          <w:rPr>
            <w:noProof/>
            <w:webHidden/>
          </w:rPr>
          <w:fldChar w:fldCharType="end"/>
        </w:r>
      </w:hyperlink>
    </w:p>
    <w:p w14:paraId="10883EFB" w14:textId="77777777" w:rsidR="009C1A68" w:rsidRDefault="0020480F">
      <w:pPr>
        <w:pStyle w:val="TOC1"/>
        <w:rPr>
          <w:rFonts w:asciiTheme="minorHAnsi" w:eastAsiaTheme="minorEastAsia" w:hAnsiTheme="minorHAnsi" w:cstheme="minorBidi"/>
          <w:noProof/>
          <w:sz w:val="22"/>
          <w:szCs w:val="22"/>
        </w:rPr>
      </w:pPr>
      <w:hyperlink w:anchor="_Toc509305796" w:history="1">
        <w:r w:rsidR="009C1A68" w:rsidRPr="00D30A92">
          <w:rPr>
            <w:rStyle w:val="Hyperlink"/>
            <w:rFonts w:ascii="Arial" w:hAnsi="Arial"/>
            <w:b/>
            <w:noProof/>
          </w:rPr>
          <w:t>3</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Assessment</w:t>
        </w:r>
        <w:r w:rsidR="009C1A68">
          <w:rPr>
            <w:noProof/>
            <w:webHidden/>
          </w:rPr>
          <w:tab/>
        </w:r>
        <w:r w:rsidR="009C1A68">
          <w:rPr>
            <w:noProof/>
            <w:webHidden/>
          </w:rPr>
          <w:fldChar w:fldCharType="begin"/>
        </w:r>
        <w:r w:rsidR="009C1A68">
          <w:rPr>
            <w:noProof/>
            <w:webHidden/>
          </w:rPr>
          <w:instrText xml:space="preserve"> PAGEREF _Toc509305796 \h </w:instrText>
        </w:r>
        <w:r w:rsidR="009C1A68">
          <w:rPr>
            <w:noProof/>
            <w:webHidden/>
          </w:rPr>
        </w:r>
        <w:r w:rsidR="009C1A68">
          <w:rPr>
            <w:noProof/>
            <w:webHidden/>
          </w:rPr>
          <w:fldChar w:fldCharType="separate"/>
        </w:r>
        <w:r>
          <w:rPr>
            <w:noProof/>
            <w:webHidden/>
          </w:rPr>
          <w:t>10</w:t>
        </w:r>
        <w:r w:rsidR="009C1A68">
          <w:rPr>
            <w:noProof/>
            <w:webHidden/>
          </w:rPr>
          <w:fldChar w:fldCharType="end"/>
        </w:r>
      </w:hyperlink>
    </w:p>
    <w:p w14:paraId="55E4EC9D"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7" w:history="1">
        <w:r w:rsidR="009C1A68" w:rsidRPr="00D30A92">
          <w:rPr>
            <w:rStyle w:val="Hyperlink"/>
            <w:rFonts w:ascii="Arial" w:hAnsi="Arial"/>
            <w:b/>
            <w:noProof/>
          </w:rPr>
          <w:t>3.1</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Eligibility (Eligible or not)</w:t>
        </w:r>
        <w:r w:rsidR="009C1A68">
          <w:rPr>
            <w:noProof/>
            <w:webHidden/>
          </w:rPr>
          <w:tab/>
        </w:r>
        <w:r w:rsidR="009C1A68">
          <w:rPr>
            <w:noProof/>
            <w:webHidden/>
          </w:rPr>
          <w:fldChar w:fldCharType="begin"/>
        </w:r>
        <w:r w:rsidR="009C1A68">
          <w:rPr>
            <w:noProof/>
            <w:webHidden/>
          </w:rPr>
          <w:instrText xml:space="preserve"> PAGEREF _Toc509305797 \h </w:instrText>
        </w:r>
        <w:r w:rsidR="009C1A68">
          <w:rPr>
            <w:noProof/>
            <w:webHidden/>
          </w:rPr>
        </w:r>
        <w:r w:rsidR="009C1A68">
          <w:rPr>
            <w:noProof/>
            <w:webHidden/>
          </w:rPr>
          <w:fldChar w:fldCharType="separate"/>
        </w:r>
        <w:r>
          <w:rPr>
            <w:noProof/>
            <w:webHidden/>
          </w:rPr>
          <w:t>10</w:t>
        </w:r>
        <w:r w:rsidR="009C1A68">
          <w:rPr>
            <w:noProof/>
            <w:webHidden/>
          </w:rPr>
          <w:fldChar w:fldCharType="end"/>
        </w:r>
      </w:hyperlink>
    </w:p>
    <w:p w14:paraId="4A561D2C"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8" w:history="1">
        <w:r w:rsidR="009C1A68" w:rsidRPr="00D30A92">
          <w:rPr>
            <w:rStyle w:val="Hyperlink"/>
            <w:rFonts w:ascii="Arial" w:hAnsi="Arial"/>
            <w:b/>
            <w:noProof/>
          </w:rPr>
          <w:t>3.2</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Alignment to Priorities for the Gippsland Lakes (60%)</w:t>
        </w:r>
        <w:r w:rsidR="009C1A68">
          <w:rPr>
            <w:noProof/>
            <w:webHidden/>
          </w:rPr>
          <w:tab/>
        </w:r>
        <w:r w:rsidR="009C1A68">
          <w:rPr>
            <w:noProof/>
            <w:webHidden/>
          </w:rPr>
          <w:fldChar w:fldCharType="begin"/>
        </w:r>
        <w:r w:rsidR="009C1A68">
          <w:rPr>
            <w:noProof/>
            <w:webHidden/>
          </w:rPr>
          <w:instrText xml:space="preserve"> PAGEREF _Toc509305798 \h </w:instrText>
        </w:r>
        <w:r w:rsidR="009C1A68">
          <w:rPr>
            <w:noProof/>
            <w:webHidden/>
          </w:rPr>
        </w:r>
        <w:r w:rsidR="009C1A68">
          <w:rPr>
            <w:noProof/>
            <w:webHidden/>
          </w:rPr>
          <w:fldChar w:fldCharType="separate"/>
        </w:r>
        <w:r>
          <w:rPr>
            <w:noProof/>
            <w:webHidden/>
          </w:rPr>
          <w:t>10</w:t>
        </w:r>
        <w:r w:rsidR="009C1A68">
          <w:rPr>
            <w:noProof/>
            <w:webHidden/>
          </w:rPr>
          <w:fldChar w:fldCharType="end"/>
        </w:r>
      </w:hyperlink>
    </w:p>
    <w:p w14:paraId="64AA0E87"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799" w:history="1">
        <w:r w:rsidR="009C1A68" w:rsidRPr="00D30A92">
          <w:rPr>
            <w:rStyle w:val="Hyperlink"/>
            <w:rFonts w:ascii="Arial" w:hAnsi="Arial"/>
            <w:b/>
            <w:noProof/>
          </w:rPr>
          <w:t>3.3</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Project Impact (20%)</w:t>
        </w:r>
        <w:r w:rsidR="009C1A68">
          <w:rPr>
            <w:noProof/>
            <w:webHidden/>
          </w:rPr>
          <w:tab/>
        </w:r>
        <w:r w:rsidR="009C1A68">
          <w:rPr>
            <w:noProof/>
            <w:webHidden/>
          </w:rPr>
          <w:fldChar w:fldCharType="begin"/>
        </w:r>
        <w:r w:rsidR="009C1A68">
          <w:rPr>
            <w:noProof/>
            <w:webHidden/>
          </w:rPr>
          <w:instrText xml:space="preserve"> PAGEREF _Toc509305799 \h </w:instrText>
        </w:r>
        <w:r w:rsidR="009C1A68">
          <w:rPr>
            <w:noProof/>
            <w:webHidden/>
          </w:rPr>
        </w:r>
        <w:r w:rsidR="009C1A68">
          <w:rPr>
            <w:noProof/>
            <w:webHidden/>
          </w:rPr>
          <w:fldChar w:fldCharType="separate"/>
        </w:r>
        <w:r>
          <w:rPr>
            <w:noProof/>
            <w:webHidden/>
          </w:rPr>
          <w:t>10</w:t>
        </w:r>
        <w:r w:rsidR="009C1A68">
          <w:rPr>
            <w:noProof/>
            <w:webHidden/>
          </w:rPr>
          <w:fldChar w:fldCharType="end"/>
        </w:r>
      </w:hyperlink>
    </w:p>
    <w:p w14:paraId="6AFC404F"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800" w:history="1">
        <w:r w:rsidR="009C1A68" w:rsidRPr="00D30A92">
          <w:rPr>
            <w:rStyle w:val="Hyperlink"/>
            <w:rFonts w:ascii="Arial" w:hAnsi="Arial"/>
            <w:b/>
            <w:noProof/>
          </w:rPr>
          <w:t>3.4</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Project Design (20%)</w:t>
        </w:r>
        <w:r w:rsidR="009C1A68">
          <w:rPr>
            <w:noProof/>
            <w:webHidden/>
          </w:rPr>
          <w:tab/>
        </w:r>
        <w:r w:rsidR="009C1A68">
          <w:rPr>
            <w:noProof/>
            <w:webHidden/>
          </w:rPr>
          <w:fldChar w:fldCharType="begin"/>
        </w:r>
        <w:r w:rsidR="009C1A68">
          <w:rPr>
            <w:noProof/>
            <w:webHidden/>
          </w:rPr>
          <w:instrText xml:space="preserve"> PAGEREF _Toc509305800 \h </w:instrText>
        </w:r>
        <w:r w:rsidR="009C1A68">
          <w:rPr>
            <w:noProof/>
            <w:webHidden/>
          </w:rPr>
        </w:r>
        <w:r w:rsidR="009C1A68">
          <w:rPr>
            <w:noProof/>
            <w:webHidden/>
          </w:rPr>
          <w:fldChar w:fldCharType="separate"/>
        </w:r>
        <w:r>
          <w:rPr>
            <w:noProof/>
            <w:webHidden/>
          </w:rPr>
          <w:t>10</w:t>
        </w:r>
        <w:r w:rsidR="009C1A68">
          <w:rPr>
            <w:noProof/>
            <w:webHidden/>
          </w:rPr>
          <w:fldChar w:fldCharType="end"/>
        </w:r>
      </w:hyperlink>
    </w:p>
    <w:p w14:paraId="6A3C0CC9"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801" w:history="1">
        <w:r w:rsidR="009C1A68" w:rsidRPr="00D30A92">
          <w:rPr>
            <w:rStyle w:val="Hyperlink"/>
            <w:rFonts w:ascii="Arial" w:hAnsi="Arial"/>
            <w:b/>
            <w:noProof/>
          </w:rPr>
          <w:t>3.5</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General Principles Used in Assessment</w:t>
        </w:r>
        <w:r w:rsidR="009C1A68">
          <w:rPr>
            <w:noProof/>
            <w:webHidden/>
          </w:rPr>
          <w:tab/>
        </w:r>
        <w:r w:rsidR="009C1A68">
          <w:rPr>
            <w:noProof/>
            <w:webHidden/>
          </w:rPr>
          <w:fldChar w:fldCharType="begin"/>
        </w:r>
        <w:r w:rsidR="009C1A68">
          <w:rPr>
            <w:noProof/>
            <w:webHidden/>
          </w:rPr>
          <w:instrText xml:space="preserve"> PAGEREF _Toc509305801 \h </w:instrText>
        </w:r>
        <w:r w:rsidR="009C1A68">
          <w:rPr>
            <w:noProof/>
            <w:webHidden/>
          </w:rPr>
        </w:r>
        <w:r w:rsidR="009C1A68">
          <w:rPr>
            <w:noProof/>
            <w:webHidden/>
          </w:rPr>
          <w:fldChar w:fldCharType="separate"/>
        </w:r>
        <w:r>
          <w:rPr>
            <w:noProof/>
            <w:webHidden/>
          </w:rPr>
          <w:t>11</w:t>
        </w:r>
        <w:r w:rsidR="009C1A68">
          <w:rPr>
            <w:noProof/>
            <w:webHidden/>
          </w:rPr>
          <w:fldChar w:fldCharType="end"/>
        </w:r>
      </w:hyperlink>
    </w:p>
    <w:p w14:paraId="1CC35F0D" w14:textId="77777777" w:rsidR="009C1A68" w:rsidRDefault="0020480F">
      <w:pPr>
        <w:pStyle w:val="TOC1"/>
        <w:rPr>
          <w:rFonts w:asciiTheme="minorHAnsi" w:eastAsiaTheme="minorEastAsia" w:hAnsiTheme="minorHAnsi" w:cstheme="minorBidi"/>
          <w:noProof/>
          <w:sz w:val="22"/>
          <w:szCs w:val="22"/>
        </w:rPr>
      </w:pPr>
      <w:hyperlink w:anchor="_Toc509305802" w:history="1">
        <w:r w:rsidR="009C1A68" w:rsidRPr="00D30A92">
          <w:rPr>
            <w:rStyle w:val="Hyperlink"/>
            <w:rFonts w:ascii="Arial" w:hAnsi="Arial"/>
            <w:b/>
            <w:noProof/>
          </w:rPr>
          <w:t>4</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Submission of Proposals</w:t>
        </w:r>
        <w:r w:rsidR="009C1A68">
          <w:rPr>
            <w:noProof/>
            <w:webHidden/>
          </w:rPr>
          <w:tab/>
        </w:r>
        <w:r w:rsidR="009C1A68">
          <w:rPr>
            <w:noProof/>
            <w:webHidden/>
          </w:rPr>
          <w:fldChar w:fldCharType="begin"/>
        </w:r>
        <w:r w:rsidR="009C1A68">
          <w:rPr>
            <w:noProof/>
            <w:webHidden/>
          </w:rPr>
          <w:instrText xml:space="preserve"> PAGEREF _Toc509305802 \h </w:instrText>
        </w:r>
        <w:r w:rsidR="009C1A68">
          <w:rPr>
            <w:noProof/>
            <w:webHidden/>
          </w:rPr>
        </w:r>
        <w:r w:rsidR="009C1A68">
          <w:rPr>
            <w:noProof/>
            <w:webHidden/>
          </w:rPr>
          <w:fldChar w:fldCharType="separate"/>
        </w:r>
        <w:r>
          <w:rPr>
            <w:noProof/>
            <w:webHidden/>
          </w:rPr>
          <w:t>12</w:t>
        </w:r>
        <w:r w:rsidR="009C1A68">
          <w:rPr>
            <w:noProof/>
            <w:webHidden/>
          </w:rPr>
          <w:fldChar w:fldCharType="end"/>
        </w:r>
      </w:hyperlink>
    </w:p>
    <w:p w14:paraId="0E223C02"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803" w:history="1">
        <w:r w:rsidR="009C1A68" w:rsidRPr="00D30A92">
          <w:rPr>
            <w:rStyle w:val="Hyperlink"/>
            <w:rFonts w:ascii="Arial" w:hAnsi="Arial"/>
            <w:b/>
            <w:noProof/>
          </w:rPr>
          <w:t>4.1</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Submission of Project Proposals</w:t>
        </w:r>
        <w:r w:rsidR="009C1A68">
          <w:rPr>
            <w:noProof/>
            <w:webHidden/>
          </w:rPr>
          <w:tab/>
        </w:r>
        <w:r w:rsidR="009C1A68">
          <w:rPr>
            <w:noProof/>
            <w:webHidden/>
          </w:rPr>
          <w:fldChar w:fldCharType="begin"/>
        </w:r>
        <w:r w:rsidR="009C1A68">
          <w:rPr>
            <w:noProof/>
            <w:webHidden/>
          </w:rPr>
          <w:instrText xml:space="preserve"> PAGEREF _Toc509305803 \h </w:instrText>
        </w:r>
        <w:r w:rsidR="009C1A68">
          <w:rPr>
            <w:noProof/>
            <w:webHidden/>
          </w:rPr>
        </w:r>
        <w:r w:rsidR="009C1A68">
          <w:rPr>
            <w:noProof/>
            <w:webHidden/>
          </w:rPr>
          <w:fldChar w:fldCharType="separate"/>
        </w:r>
        <w:r>
          <w:rPr>
            <w:noProof/>
            <w:webHidden/>
          </w:rPr>
          <w:t>12</w:t>
        </w:r>
        <w:r w:rsidR="009C1A68">
          <w:rPr>
            <w:noProof/>
            <w:webHidden/>
          </w:rPr>
          <w:fldChar w:fldCharType="end"/>
        </w:r>
      </w:hyperlink>
    </w:p>
    <w:p w14:paraId="5264DABD" w14:textId="77777777" w:rsidR="009C1A68" w:rsidRDefault="0020480F">
      <w:pPr>
        <w:pStyle w:val="TOC2"/>
        <w:tabs>
          <w:tab w:val="left" w:pos="880"/>
          <w:tab w:val="right" w:leader="dot" w:pos="8070"/>
        </w:tabs>
        <w:rPr>
          <w:rFonts w:asciiTheme="minorHAnsi" w:eastAsiaTheme="minorEastAsia" w:hAnsiTheme="minorHAnsi" w:cstheme="minorBidi"/>
          <w:noProof/>
          <w:sz w:val="22"/>
          <w:szCs w:val="22"/>
        </w:rPr>
      </w:pPr>
      <w:hyperlink w:anchor="_Toc509305804" w:history="1">
        <w:r w:rsidR="009C1A68" w:rsidRPr="00D30A92">
          <w:rPr>
            <w:rStyle w:val="Hyperlink"/>
            <w:rFonts w:ascii="Arial" w:hAnsi="Arial"/>
            <w:b/>
            <w:noProof/>
          </w:rPr>
          <w:t>4.2</w:t>
        </w:r>
        <w:r w:rsidR="009C1A68">
          <w:rPr>
            <w:rFonts w:asciiTheme="minorHAnsi" w:eastAsiaTheme="minorEastAsia" w:hAnsiTheme="minorHAnsi" w:cstheme="minorBidi"/>
            <w:noProof/>
            <w:sz w:val="22"/>
            <w:szCs w:val="22"/>
          </w:rPr>
          <w:tab/>
        </w:r>
        <w:r w:rsidR="009C1A68" w:rsidRPr="00D30A92">
          <w:rPr>
            <w:rStyle w:val="Hyperlink"/>
            <w:rFonts w:ascii="Arial" w:hAnsi="Arial"/>
            <w:b/>
            <w:noProof/>
          </w:rPr>
          <w:t>Contact</w:t>
        </w:r>
        <w:r w:rsidR="009C1A68">
          <w:rPr>
            <w:noProof/>
            <w:webHidden/>
          </w:rPr>
          <w:tab/>
        </w:r>
        <w:r w:rsidR="009C1A68">
          <w:rPr>
            <w:noProof/>
            <w:webHidden/>
          </w:rPr>
          <w:fldChar w:fldCharType="begin"/>
        </w:r>
        <w:r w:rsidR="009C1A68">
          <w:rPr>
            <w:noProof/>
            <w:webHidden/>
          </w:rPr>
          <w:instrText xml:space="preserve"> PAGEREF _Toc509305804 \h </w:instrText>
        </w:r>
        <w:r w:rsidR="009C1A68">
          <w:rPr>
            <w:noProof/>
            <w:webHidden/>
          </w:rPr>
        </w:r>
        <w:r w:rsidR="009C1A68">
          <w:rPr>
            <w:noProof/>
            <w:webHidden/>
          </w:rPr>
          <w:fldChar w:fldCharType="separate"/>
        </w:r>
        <w:r>
          <w:rPr>
            <w:noProof/>
            <w:webHidden/>
          </w:rPr>
          <w:t>12</w:t>
        </w:r>
        <w:r w:rsidR="009C1A68">
          <w:rPr>
            <w:noProof/>
            <w:webHidden/>
          </w:rPr>
          <w:fldChar w:fldCharType="end"/>
        </w:r>
      </w:hyperlink>
    </w:p>
    <w:p w14:paraId="6ABDE0C6" w14:textId="229A9359" w:rsidR="00AE06E7" w:rsidRPr="00841648" w:rsidRDefault="00AE06E7" w:rsidP="00841648">
      <w:r w:rsidRPr="0059577A">
        <w:fldChar w:fldCharType="end"/>
      </w:r>
      <w:r w:rsidR="00841648">
        <w:tab/>
      </w:r>
      <w:r w:rsidR="00841648">
        <w:tab/>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BBE2"/>
        <w:tblLook w:val="04A0" w:firstRow="1" w:lastRow="0" w:firstColumn="1" w:lastColumn="0" w:noHBand="0" w:noVBand="1"/>
      </w:tblPr>
      <w:tblGrid>
        <w:gridCol w:w="8931"/>
      </w:tblGrid>
      <w:tr w:rsidR="006D5002" w:rsidRPr="006D5002" w14:paraId="1D8161FA" w14:textId="77777777" w:rsidTr="00712BE1">
        <w:tc>
          <w:tcPr>
            <w:tcW w:w="8931" w:type="dxa"/>
            <w:shd w:val="clear" w:color="auto" w:fill="9CBBE2"/>
          </w:tcPr>
          <w:p w14:paraId="7030DC53" w14:textId="331263EC" w:rsidR="006D5002" w:rsidRPr="00841648" w:rsidRDefault="0092038C" w:rsidP="00841648">
            <w:pPr>
              <w:pStyle w:val="Heading1"/>
              <w:rPr>
                <w:rFonts w:ascii="Arial" w:hAnsi="Arial"/>
                <w:b/>
                <w:sz w:val="28"/>
                <w:szCs w:val="28"/>
              </w:rPr>
            </w:pPr>
            <w:bookmarkStart w:id="0" w:name="_Toc509305786"/>
            <w:r>
              <w:rPr>
                <w:rFonts w:ascii="Arial" w:hAnsi="Arial"/>
                <w:b/>
                <w:sz w:val="28"/>
                <w:szCs w:val="28"/>
              </w:rPr>
              <w:lastRenderedPageBreak/>
              <w:t>Background</w:t>
            </w:r>
            <w:bookmarkEnd w:id="0"/>
          </w:p>
        </w:tc>
      </w:tr>
    </w:tbl>
    <w:p w14:paraId="3E5E1063" w14:textId="68D8AAAA" w:rsidR="009434A1" w:rsidRPr="00AE06E7" w:rsidRDefault="009A1AFE" w:rsidP="00AB2A6A">
      <w:pPr>
        <w:pStyle w:val="Heading2"/>
        <w:spacing w:after="120"/>
        <w:ind w:left="0" w:hanging="851"/>
        <w:rPr>
          <w:rFonts w:ascii="Arial" w:hAnsi="Arial"/>
          <w:b/>
          <w:sz w:val="24"/>
          <w:szCs w:val="24"/>
        </w:rPr>
      </w:pPr>
      <w:bookmarkStart w:id="1" w:name="_Toc509305787"/>
      <w:r>
        <w:rPr>
          <w:rFonts w:ascii="Arial" w:hAnsi="Arial"/>
          <w:b/>
          <w:sz w:val="24"/>
          <w:szCs w:val="24"/>
        </w:rPr>
        <w:t>Introduction</w:t>
      </w:r>
      <w:bookmarkEnd w:id="1"/>
    </w:p>
    <w:p w14:paraId="2FC3685F" w14:textId="0B8E8A4C" w:rsidR="000D4347" w:rsidRPr="007F3773" w:rsidRDefault="000D4347" w:rsidP="009A42F2">
      <w:pPr>
        <w:autoSpaceDE w:val="0"/>
        <w:autoSpaceDN w:val="0"/>
        <w:adjustRightInd w:val="0"/>
        <w:spacing w:after="120" w:line="276" w:lineRule="auto"/>
        <w:ind w:left="-851"/>
        <w:jc w:val="both"/>
        <w:rPr>
          <w:rFonts w:ascii="Arial" w:hAnsi="Arial" w:cs="Arial"/>
          <w:sz w:val="22"/>
          <w:szCs w:val="22"/>
        </w:rPr>
      </w:pPr>
      <w:r w:rsidRPr="007F3773">
        <w:rPr>
          <w:rFonts w:ascii="Arial" w:hAnsi="Arial" w:cs="Arial"/>
          <w:sz w:val="22"/>
          <w:szCs w:val="22"/>
        </w:rPr>
        <w:t xml:space="preserve">The Gippsland Lakes Coordinating Committee (GLCC) is tasked with making recommendations to the Minister </w:t>
      </w:r>
      <w:r w:rsidR="00F8761D" w:rsidRPr="007F3773">
        <w:rPr>
          <w:rFonts w:ascii="Arial" w:hAnsi="Arial" w:cs="Arial"/>
          <w:sz w:val="22"/>
          <w:szCs w:val="22"/>
        </w:rPr>
        <w:t xml:space="preserve">for Water on the allocation </w:t>
      </w:r>
      <w:r w:rsidR="00C931B8">
        <w:rPr>
          <w:rFonts w:ascii="Arial" w:hAnsi="Arial" w:cs="Arial"/>
          <w:sz w:val="22"/>
          <w:szCs w:val="22"/>
        </w:rPr>
        <w:t xml:space="preserve">of </w:t>
      </w:r>
      <w:r w:rsidR="00F8761D" w:rsidRPr="007F3773">
        <w:rPr>
          <w:rFonts w:ascii="Arial" w:hAnsi="Arial" w:cs="Arial"/>
          <w:sz w:val="22"/>
          <w:szCs w:val="22"/>
        </w:rPr>
        <w:t xml:space="preserve">funding </w:t>
      </w:r>
      <w:r w:rsidRPr="007F3773">
        <w:rPr>
          <w:rFonts w:ascii="Arial" w:hAnsi="Arial" w:cs="Arial"/>
          <w:sz w:val="22"/>
          <w:szCs w:val="22"/>
        </w:rPr>
        <w:t xml:space="preserve">for the </w:t>
      </w:r>
      <w:r w:rsidR="00F8761D" w:rsidRPr="007F3773">
        <w:rPr>
          <w:rFonts w:ascii="Arial" w:hAnsi="Arial" w:cs="Arial"/>
          <w:sz w:val="22"/>
          <w:szCs w:val="22"/>
        </w:rPr>
        <w:t xml:space="preserve">internationally significant </w:t>
      </w:r>
      <w:r w:rsidRPr="007F3773">
        <w:rPr>
          <w:rFonts w:ascii="Arial" w:hAnsi="Arial" w:cs="Arial"/>
          <w:sz w:val="22"/>
          <w:szCs w:val="22"/>
        </w:rPr>
        <w:t xml:space="preserve">Gippsland Lakes, </w:t>
      </w:r>
      <w:r w:rsidR="00F8761D" w:rsidRPr="007F3773">
        <w:rPr>
          <w:rFonts w:ascii="Arial" w:hAnsi="Arial" w:cs="Arial"/>
          <w:sz w:val="22"/>
          <w:szCs w:val="22"/>
        </w:rPr>
        <w:t>with a specific focus on improving the environmental condition of the Gippsland Lakes.</w:t>
      </w:r>
      <w:r w:rsidR="00721BBF" w:rsidRPr="007F3773">
        <w:rPr>
          <w:rFonts w:ascii="Arial" w:hAnsi="Arial" w:cs="Arial"/>
          <w:sz w:val="22"/>
          <w:szCs w:val="22"/>
        </w:rPr>
        <w:t xml:space="preserve"> </w:t>
      </w:r>
    </w:p>
    <w:p w14:paraId="5255DEB3" w14:textId="442A0B05" w:rsidR="00480DB8" w:rsidRDefault="000E17DB" w:rsidP="009A42F2">
      <w:pPr>
        <w:autoSpaceDE w:val="0"/>
        <w:autoSpaceDN w:val="0"/>
        <w:adjustRightInd w:val="0"/>
        <w:spacing w:after="120" w:line="276" w:lineRule="auto"/>
        <w:ind w:left="-851"/>
        <w:jc w:val="both"/>
        <w:rPr>
          <w:rFonts w:ascii="Arial" w:hAnsi="Arial" w:cs="Arial"/>
          <w:sz w:val="22"/>
          <w:szCs w:val="22"/>
        </w:rPr>
      </w:pPr>
      <w:r>
        <w:rPr>
          <w:rFonts w:ascii="Arial" w:hAnsi="Arial" w:cs="Arial"/>
          <w:sz w:val="22"/>
          <w:szCs w:val="22"/>
        </w:rPr>
        <w:t>T</w:t>
      </w:r>
      <w:r w:rsidR="000A2E07">
        <w:rPr>
          <w:rFonts w:ascii="Arial" w:hAnsi="Arial" w:cs="Arial"/>
          <w:sz w:val="22"/>
          <w:szCs w:val="22"/>
        </w:rPr>
        <w:t xml:space="preserve">he </w:t>
      </w:r>
      <w:r w:rsidR="00B833C5">
        <w:rPr>
          <w:rFonts w:ascii="Arial" w:hAnsi="Arial" w:cs="Arial"/>
          <w:sz w:val="22"/>
          <w:szCs w:val="22"/>
        </w:rPr>
        <w:t>GLCC Community Grants P</w:t>
      </w:r>
      <w:r w:rsidR="00480DB8" w:rsidRPr="007F3773">
        <w:rPr>
          <w:rFonts w:ascii="Arial" w:hAnsi="Arial" w:cs="Arial"/>
          <w:sz w:val="22"/>
          <w:szCs w:val="22"/>
        </w:rPr>
        <w:t xml:space="preserve">rogram </w:t>
      </w:r>
      <w:r>
        <w:rPr>
          <w:rFonts w:ascii="Arial" w:hAnsi="Arial" w:cs="Arial"/>
          <w:sz w:val="22"/>
          <w:szCs w:val="22"/>
        </w:rPr>
        <w:t xml:space="preserve">is an important component of the </w:t>
      </w:r>
      <w:r w:rsidR="00480DB8" w:rsidRPr="007F3773">
        <w:rPr>
          <w:rFonts w:ascii="Arial" w:hAnsi="Arial" w:cs="Arial"/>
          <w:sz w:val="22"/>
          <w:szCs w:val="22"/>
        </w:rPr>
        <w:t>$</w:t>
      </w:r>
      <w:r w:rsidR="000A2E07">
        <w:rPr>
          <w:rFonts w:ascii="Arial" w:hAnsi="Arial" w:cs="Arial"/>
          <w:sz w:val="22"/>
          <w:szCs w:val="22"/>
        </w:rPr>
        <w:t xml:space="preserve">12.5 </w:t>
      </w:r>
      <w:r w:rsidR="00480DB8" w:rsidRPr="007F3773">
        <w:rPr>
          <w:rFonts w:ascii="Arial" w:hAnsi="Arial" w:cs="Arial"/>
          <w:sz w:val="22"/>
          <w:szCs w:val="22"/>
        </w:rPr>
        <w:t>m</w:t>
      </w:r>
      <w:r w:rsidR="00584CE7">
        <w:rPr>
          <w:rFonts w:ascii="Arial" w:hAnsi="Arial" w:cs="Arial"/>
          <w:sz w:val="22"/>
          <w:szCs w:val="22"/>
        </w:rPr>
        <w:t xml:space="preserve">illion </w:t>
      </w:r>
      <w:r w:rsidR="00480DB8" w:rsidRPr="007F3773">
        <w:rPr>
          <w:rFonts w:ascii="Arial" w:hAnsi="Arial" w:cs="Arial"/>
          <w:sz w:val="22"/>
          <w:szCs w:val="22"/>
        </w:rPr>
        <w:t xml:space="preserve">Gippsland Lakes program </w:t>
      </w:r>
      <w:r w:rsidR="000A2E07">
        <w:rPr>
          <w:rFonts w:ascii="Arial" w:hAnsi="Arial" w:cs="Arial"/>
          <w:sz w:val="22"/>
          <w:szCs w:val="22"/>
        </w:rPr>
        <w:t>being</w:t>
      </w:r>
      <w:r w:rsidR="009A42F2">
        <w:rPr>
          <w:rFonts w:ascii="Arial" w:hAnsi="Arial" w:cs="Arial"/>
          <w:sz w:val="22"/>
          <w:szCs w:val="22"/>
        </w:rPr>
        <w:t xml:space="preserve"> implemented by a range of organisations</w:t>
      </w:r>
      <w:r>
        <w:rPr>
          <w:rFonts w:ascii="Arial" w:hAnsi="Arial" w:cs="Arial"/>
          <w:sz w:val="22"/>
          <w:szCs w:val="22"/>
        </w:rPr>
        <w:t xml:space="preserve"> and community groups</w:t>
      </w:r>
      <w:r w:rsidR="009A42F2">
        <w:rPr>
          <w:rFonts w:ascii="Arial" w:hAnsi="Arial" w:cs="Arial"/>
          <w:sz w:val="22"/>
          <w:szCs w:val="22"/>
        </w:rPr>
        <w:t xml:space="preserve"> across the Gippsland Lakes catchment</w:t>
      </w:r>
      <w:r>
        <w:rPr>
          <w:rFonts w:ascii="Arial" w:hAnsi="Arial" w:cs="Arial"/>
          <w:sz w:val="22"/>
          <w:szCs w:val="22"/>
        </w:rPr>
        <w:t xml:space="preserve"> between now and June 2020</w:t>
      </w:r>
      <w:r w:rsidR="00480DB8" w:rsidRPr="007F3773">
        <w:rPr>
          <w:rFonts w:ascii="Arial" w:hAnsi="Arial" w:cs="Arial"/>
          <w:sz w:val="22"/>
          <w:szCs w:val="22"/>
        </w:rPr>
        <w:t>.</w:t>
      </w:r>
    </w:p>
    <w:p w14:paraId="4EC5203C" w14:textId="6BC0C8A5" w:rsidR="000E17DB" w:rsidRDefault="0020480F" w:rsidP="009A42F2">
      <w:pPr>
        <w:autoSpaceDE w:val="0"/>
        <w:autoSpaceDN w:val="0"/>
        <w:adjustRightInd w:val="0"/>
        <w:spacing w:after="120" w:line="276" w:lineRule="auto"/>
        <w:ind w:left="-851"/>
        <w:jc w:val="both"/>
        <w:rPr>
          <w:rFonts w:ascii="Arial" w:hAnsi="Arial" w:cs="Arial"/>
          <w:sz w:val="22"/>
          <w:szCs w:val="22"/>
        </w:rPr>
      </w:pPr>
      <w:r>
        <w:rPr>
          <w:rFonts w:ascii="Arial" w:hAnsi="Arial" w:cs="Arial"/>
          <w:sz w:val="22"/>
          <w:szCs w:val="22"/>
        </w:rPr>
        <w:t>A total of $285</w:t>
      </w:r>
      <w:r w:rsidR="000E17DB">
        <w:rPr>
          <w:rFonts w:ascii="Arial" w:hAnsi="Arial" w:cs="Arial"/>
          <w:sz w:val="22"/>
          <w:szCs w:val="22"/>
        </w:rPr>
        <w:t xml:space="preserve">,000 will be made available for community projects to be </w:t>
      </w:r>
      <w:r w:rsidR="00560BBF">
        <w:rPr>
          <w:rFonts w:ascii="Arial" w:hAnsi="Arial" w:cs="Arial"/>
          <w:sz w:val="22"/>
          <w:szCs w:val="22"/>
        </w:rPr>
        <w:t>delivered</w:t>
      </w:r>
      <w:r w:rsidR="000E17DB">
        <w:rPr>
          <w:rFonts w:ascii="Arial" w:hAnsi="Arial" w:cs="Arial"/>
          <w:sz w:val="22"/>
          <w:szCs w:val="22"/>
        </w:rPr>
        <w:t xml:space="preserve"> through Round 3 of the Gippsland Lakes Community Grants Program.</w:t>
      </w:r>
    </w:p>
    <w:p w14:paraId="14E9E12D" w14:textId="3BFEAA12" w:rsidR="00D75E22" w:rsidRDefault="00D75E22" w:rsidP="009A42F2">
      <w:pPr>
        <w:spacing w:after="120" w:line="276" w:lineRule="auto"/>
        <w:ind w:left="-851"/>
        <w:jc w:val="both"/>
        <w:rPr>
          <w:rFonts w:ascii="Arial" w:hAnsi="Arial" w:cs="Arial"/>
          <w:sz w:val="22"/>
          <w:szCs w:val="22"/>
        </w:rPr>
      </w:pPr>
      <w:r>
        <w:rPr>
          <w:rFonts w:ascii="Arial" w:hAnsi="Arial" w:cs="Arial"/>
          <w:sz w:val="22"/>
          <w:szCs w:val="22"/>
        </w:rPr>
        <w:t>This document provides i</w:t>
      </w:r>
      <w:r w:rsidR="00D90BD9" w:rsidRPr="007F3773">
        <w:rPr>
          <w:rFonts w:ascii="Arial" w:hAnsi="Arial" w:cs="Arial"/>
          <w:sz w:val="22"/>
          <w:szCs w:val="22"/>
        </w:rPr>
        <w:t>nformation on the</w:t>
      </w:r>
      <w:r w:rsidR="00D90BD9">
        <w:rPr>
          <w:rFonts w:ascii="Arial" w:hAnsi="Arial" w:cs="Arial"/>
          <w:sz w:val="22"/>
          <w:szCs w:val="22"/>
        </w:rPr>
        <w:t xml:space="preserve"> </w:t>
      </w:r>
      <w:r w:rsidR="00B833C5">
        <w:rPr>
          <w:rFonts w:ascii="Arial" w:hAnsi="Arial" w:cs="Arial"/>
          <w:sz w:val="22"/>
          <w:szCs w:val="22"/>
        </w:rPr>
        <w:t>GLCC Community G</w:t>
      </w:r>
      <w:r w:rsidR="00D90BD9" w:rsidRPr="007F3773">
        <w:rPr>
          <w:rFonts w:ascii="Arial" w:hAnsi="Arial" w:cs="Arial"/>
          <w:sz w:val="22"/>
          <w:szCs w:val="22"/>
        </w:rPr>
        <w:t xml:space="preserve">rants </w:t>
      </w:r>
      <w:r w:rsidR="00B833C5">
        <w:rPr>
          <w:rFonts w:ascii="Arial" w:hAnsi="Arial" w:cs="Arial"/>
          <w:sz w:val="22"/>
          <w:szCs w:val="22"/>
        </w:rPr>
        <w:t>P</w:t>
      </w:r>
      <w:r w:rsidR="00D90BD9" w:rsidRPr="007F3773">
        <w:rPr>
          <w:rFonts w:ascii="Arial" w:hAnsi="Arial" w:cs="Arial"/>
          <w:sz w:val="22"/>
          <w:szCs w:val="22"/>
        </w:rPr>
        <w:t>rogram</w:t>
      </w:r>
      <w:r>
        <w:rPr>
          <w:rFonts w:ascii="Arial" w:hAnsi="Arial" w:cs="Arial"/>
          <w:sz w:val="22"/>
          <w:szCs w:val="22"/>
        </w:rPr>
        <w:t xml:space="preserve">, including </w:t>
      </w:r>
      <w:r w:rsidRPr="007F3773">
        <w:rPr>
          <w:rFonts w:ascii="Arial" w:hAnsi="Arial" w:cs="Arial"/>
          <w:sz w:val="22"/>
          <w:szCs w:val="22"/>
        </w:rPr>
        <w:t xml:space="preserve">guidance on </w:t>
      </w:r>
      <w:r>
        <w:rPr>
          <w:rFonts w:ascii="Arial" w:hAnsi="Arial" w:cs="Arial"/>
          <w:sz w:val="22"/>
          <w:szCs w:val="22"/>
        </w:rPr>
        <w:t xml:space="preserve">general </w:t>
      </w:r>
      <w:r w:rsidRPr="007F3773">
        <w:rPr>
          <w:rFonts w:ascii="Arial" w:hAnsi="Arial" w:cs="Arial"/>
          <w:sz w:val="22"/>
          <w:szCs w:val="22"/>
        </w:rPr>
        <w:t xml:space="preserve">eligibility, priorities based upon the </w:t>
      </w:r>
      <w:r w:rsidRPr="00C761D5">
        <w:rPr>
          <w:rFonts w:ascii="Arial" w:hAnsi="Arial" w:cs="Arial"/>
          <w:sz w:val="22"/>
          <w:szCs w:val="22"/>
        </w:rPr>
        <w:t>Gippsland Lakes Priorities Plan</w:t>
      </w:r>
      <w:r w:rsidR="00AA1BAA" w:rsidRPr="00C761D5">
        <w:rPr>
          <w:rStyle w:val="FootnoteReference"/>
          <w:rFonts w:ascii="Arial" w:hAnsi="Arial" w:cs="Arial"/>
          <w:sz w:val="22"/>
          <w:szCs w:val="22"/>
        </w:rPr>
        <w:footnoteReference w:id="2"/>
      </w:r>
      <w:r w:rsidRPr="00C761D5">
        <w:rPr>
          <w:rFonts w:ascii="Arial" w:hAnsi="Arial" w:cs="Arial"/>
          <w:sz w:val="22"/>
          <w:szCs w:val="22"/>
        </w:rPr>
        <w:t>,</w:t>
      </w:r>
      <w:r>
        <w:rPr>
          <w:rFonts w:ascii="Arial" w:hAnsi="Arial" w:cs="Arial"/>
          <w:sz w:val="22"/>
          <w:szCs w:val="22"/>
        </w:rPr>
        <w:t xml:space="preserve"> and the </w:t>
      </w:r>
      <w:r w:rsidRPr="007F3773">
        <w:rPr>
          <w:rFonts w:ascii="Arial" w:hAnsi="Arial" w:cs="Arial"/>
          <w:sz w:val="22"/>
          <w:szCs w:val="22"/>
        </w:rPr>
        <w:t>Victorian State Government investment principles</w:t>
      </w:r>
      <w:r>
        <w:rPr>
          <w:rFonts w:ascii="Arial" w:hAnsi="Arial" w:cs="Arial"/>
          <w:sz w:val="22"/>
          <w:szCs w:val="22"/>
        </w:rPr>
        <w:t>.</w:t>
      </w:r>
    </w:p>
    <w:p w14:paraId="765ED109" w14:textId="6B702647" w:rsidR="00D90BD9" w:rsidRDefault="00D90BD9" w:rsidP="009A42F2">
      <w:pPr>
        <w:spacing w:after="120" w:line="276" w:lineRule="auto"/>
        <w:ind w:left="-851"/>
        <w:jc w:val="both"/>
        <w:rPr>
          <w:rFonts w:ascii="Arial" w:hAnsi="Arial" w:cs="Arial"/>
          <w:sz w:val="22"/>
          <w:szCs w:val="22"/>
        </w:rPr>
      </w:pPr>
      <w:r w:rsidRPr="007F3773">
        <w:rPr>
          <w:rFonts w:ascii="Arial" w:hAnsi="Arial" w:cs="Arial"/>
          <w:sz w:val="22"/>
          <w:szCs w:val="22"/>
        </w:rPr>
        <w:t xml:space="preserve">Applicants are encouraged to read these guidelines before preparing project applications and wherever possible to align project proposals with state and regional priorities. </w:t>
      </w:r>
    </w:p>
    <w:p w14:paraId="3E5E1065" w14:textId="75E844CF" w:rsidR="00B97EBF" w:rsidRPr="00AE06E7" w:rsidRDefault="00B97EBF" w:rsidP="00AB2A6A">
      <w:pPr>
        <w:pStyle w:val="Heading2"/>
        <w:spacing w:after="120"/>
        <w:ind w:left="0" w:hanging="851"/>
        <w:rPr>
          <w:rFonts w:ascii="Arial" w:hAnsi="Arial"/>
          <w:b/>
          <w:sz w:val="24"/>
          <w:szCs w:val="24"/>
        </w:rPr>
      </w:pPr>
      <w:bookmarkStart w:id="2" w:name="_Toc509305788"/>
      <w:r w:rsidRPr="00AE06E7">
        <w:rPr>
          <w:rFonts w:ascii="Arial" w:hAnsi="Arial"/>
          <w:b/>
          <w:sz w:val="24"/>
          <w:szCs w:val="24"/>
        </w:rPr>
        <w:t>Objective</w:t>
      </w:r>
      <w:r w:rsidR="009F218C">
        <w:rPr>
          <w:rFonts w:ascii="Arial" w:hAnsi="Arial"/>
          <w:b/>
          <w:sz w:val="24"/>
          <w:szCs w:val="24"/>
        </w:rPr>
        <w:t>s</w:t>
      </w:r>
      <w:bookmarkEnd w:id="2"/>
    </w:p>
    <w:p w14:paraId="4623F337" w14:textId="27D55F81" w:rsidR="00D90BD9" w:rsidRDefault="00D90BD9" w:rsidP="009F218C">
      <w:pPr>
        <w:autoSpaceDE w:val="0"/>
        <w:autoSpaceDN w:val="0"/>
        <w:adjustRightInd w:val="0"/>
        <w:spacing w:after="120" w:line="276" w:lineRule="auto"/>
        <w:ind w:left="-851"/>
        <w:rPr>
          <w:rFonts w:ascii="Arial" w:hAnsi="Arial" w:cs="Arial"/>
          <w:sz w:val="22"/>
          <w:szCs w:val="22"/>
        </w:rPr>
      </w:pPr>
      <w:r w:rsidRPr="007F3773">
        <w:rPr>
          <w:rFonts w:ascii="Arial" w:hAnsi="Arial" w:cs="Arial"/>
          <w:sz w:val="22"/>
          <w:szCs w:val="22"/>
        </w:rPr>
        <w:t>The objective</w:t>
      </w:r>
      <w:r w:rsidR="009A42F2">
        <w:rPr>
          <w:rFonts w:ascii="Arial" w:hAnsi="Arial" w:cs="Arial"/>
          <w:sz w:val="22"/>
          <w:szCs w:val="22"/>
        </w:rPr>
        <w:t>s</w:t>
      </w:r>
      <w:r w:rsidRPr="007F3773">
        <w:rPr>
          <w:rFonts w:ascii="Arial" w:hAnsi="Arial" w:cs="Arial"/>
          <w:sz w:val="22"/>
          <w:szCs w:val="22"/>
        </w:rPr>
        <w:t xml:space="preserve"> of the GLCC </w:t>
      </w:r>
      <w:r w:rsidR="009A42F2">
        <w:rPr>
          <w:rFonts w:ascii="Arial" w:hAnsi="Arial" w:cs="Arial"/>
          <w:sz w:val="22"/>
          <w:szCs w:val="22"/>
        </w:rPr>
        <w:t>are</w:t>
      </w:r>
      <w:r w:rsidR="009A42F2" w:rsidRPr="007F3773">
        <w:rPr>
          <w:rFonts w:ascii="Arial" w:hAnsi="Arial" w:cs="Arial"/>
          <w:sz w:val="22"/>
          <w:szCs w:val="22"/>
        </w:rPr>
        <w:t xml:space="preserve"> </w:t>
      </w:r>
      <w:r w:rsidRPr="007F3773">
        <w:rPr>
          <w:rFonts w:ascii="Arial" w:hAnsi="Arial" w:cs="Arial"/>
          <w:sz w:val="22"/>
          <w:szCs w:val="22"/>
        </w:rPr>
        <w:t>to:</w:t>
      </w:r>
    </w:p>
    <w:p w14:paraId="6C364E08" w14:textId="509B3E14" w:rsidR="00D90BD9" w:rsidRPr="007F3773" w:rsidRDefault="00D90BD9" w:rsidP="0092038C">
      <w:pPr>
        <w:numPr>
          <w:ilvl w:val="0"/>
          <w:numId w:val="5"/>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Maintain or improve the health of the Gippsland Lakes</w:t>
      </w:r>
      <w:r w:rsidR="009A42F2">
        <w:rPr>
          <w:rFonts w:ascii="Arial" w:hAnsi="Arial" w:cs="Arial"/>
          <w:sz w:val="22"/>
          <w:szCs w:val="22"/>
        </w:rPr>
        <w:t>;</w:t>
      </w:r>
    </w:p>
    <w:p w14:paraId="7A5C8CED" w14:textId="6EA9640C" w:rsidR="00D90BD9" w:rsidRDefault="00D90BD9" w:rsidP="0092038C">
      <w:pPr>
        <w:numPr>
          <w:ilvl w:val="0"/>
          <w:numId w:val="5"/>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Foster cooperation an</w:t>
      </w:r>
      <w:bookmarkStart w:id="3" w:name="_GoBack"/>
      <w:bookmarkEnd w:id="3"/>
      <w:r w:rsidRPr="007F3773">
        <w:rPr>
          <w:rFonts w:ascii="Arial" w:hAnsi="Arial" w:cs="Arial"/>
          <w:sz w:val="22"/>
          <w:szCs w:val="22"/>
        </w:rPr>
        <w:t>d coordination between agencies and organisations with an interest in the health of the Gippsland Lakes</w:t>
      </w:r>
      <w:r w:rsidR="009A42F2">
        <w:rPr>
          <w:rFonts w:ascii="Arial" w:hAnsi="Arial" w:cs="Arial"/>
          <w:sz w:val="22"/>
          <w:szCs w:val="22"/>
        </w:rPr>
        <w:t>;</w:t>
      </w:r>
    </w:p>
    <w:p w14:paraId="05ADDEF7" w14:textId="078E27A9" w:rsidR="000E17DB" w:rsidRPr="000E17DB" w:rsidRDefault="000E17DB" w:rsidP="000E17DB">
      <w:pPr>
        <w:pStyle w:val="ListParagraph"/>
        <w:numPr>
          <w:ilvl w:val="0"/>
          <w:numId w:val="5"/>
        </w:numPr>
        <w:autoSpaceDE w:val="0"/>
        <w:autoSpaceDN w:val="0"/>
        <w:adjustRightInd w:val="0"/>
        <w:spacing w:after="120" w:line="276" w:lineRule="auto"/>
        <w:rPr>
          <w:rFonts w:ascii="Arial" w:hAnsi="Arial" w:cs="Arial"/>
          <w:sz w:val="22"/>
        </w:rPr>
      </w:pPr>
      <w:r>
        <w:rPr>
          <w:rFonts w:ascii="Arial" w:hAnsi="Arial" w:cs="Arial"/>
          <w:sz w:val="22"/>
        </w:rPr>
        <w:t>Integrate Traditional Owner knowledge and management;</w:t>
      </w:r>
    </w:p>
    <w:p w14:paraId="4B976266" w14:textId="3FBD9DFF" w:rsidR="00D90BD9" w:rsidRPr="007F3773" w:rsidRDefault="00D90BD9" w:rsidP="0092038C">
      <w:pPr>
        <w:numPr>
          <w:ilvl w:val="0"/>
          <w:numId w:val="5"/>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Promote awareness of and participation by communities in the management of the Gippsland Lakes</w:t>
      </w:r>
      <w:r w:rsidR="009A42F2">
        <w:rPr>
          <w:rFonts w:ascii="Arial" w:hAnsi="Arial" w:cs="Arial"/>
          <w:sz w:val="22"/>
          <w:szCs w:val="22"/>
        </w:rPr>
        <w:t>; and</w:t>
      </w:r>
    </w:p>
    <w:p w14:paraId="09A6B81A" w14:textId="77777777" w:rsidR="00D90BD9" w:rsidRPr="007F3773" w:rsidRDefault="00D90BD9" w:rsidP="0092038C">
      <w:pPr>
        <w:numPr>
          <w:ilvl w:val="0"/>
          <w:numId w:val="5"/>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Maximise outcomes through leveraging investments.</w:t>
      </w:r>
    </w:p>
    <w:p w14:paraId="7633F103" w14:textId="739428A7" w:rsidR="0092038C" w:rsidRDefault="00D90BD9" w:rsidP="0092038C">
      <w:pPr>
        <w:autoSpaceDE w:val="0"/>
        <w:autoSpaceDN w:val="0"/>
        <w:adjustRightInd w:val="0"/>
        <w:spacing w:after="120" w:line="276" w:lineRule="auto"/>
        <w:ind w:left="-851"/>
        <w:rPr>
          <w:rFonts w:ascii="Arial" w:hAnsi="Arial" w:cs="Arial"/>
          <w:sz w:val="22"/>
          <w:szCs w:val="22"/>
        </w:rPr>
      </w:pPr>
      <w:r w:rsidRPr="007F3773">
        <w:rPr>
          <w:rFonts w:ascii="Arial" w:hAnsi="Arial" w:cs="Arial"/>
          <w:sz w:val="22"/>
          <w:szCs w:val="22"/>
        </w:rPr>
        <w:t>The project</w:t>
      </w:r>
      <w:r w:rsidR="009A42F2">
        <w:rPr>
          <w:rFonts w:ascii="Arial" w:hAnsi="Arial" w:cs="Arial"/>
          <w:sz w:val="22"/>
          <w:szCs w:val="22"/>
        </w:rPr>
        <w:t>s pr</w:t>
      </w:r>
      <w:r w:rsidR="00AA1BAA">
        <w:rPr>
          <w:rFonts w:ascii="Arial" w:hAnsi="Arial" w:cs="Arial"/>
          <w:sz w:val="22"/>
          <w:szCs w:val="22"/>
        </w:rPr>
        <w:t>o</w:t>
      </w:r>
      <w:r w:rsidR="009A42F2">
        <w:rPr>
          <w:rFonts w:ascii="Arial" w:hAnsi="Arial" w:cs="Arial"/>
          <w:sz w:val="22"/>
          <w:szCs w:val="22"/>
        </w:rPr>
        <w:t xml:space="preserve">posed through </w:t>
      </w:r>
      <w:r w:rsidR="00607925">
        <w:rPr>
          <w:rFonts w:ascii="Arial" w:hAnsi="Arial" w:cs="Arial"/>
          <w:sz w:val="22"/>
          <w:szCs w:val="22"/>
        </w:rPr>
        <w:t>this</w:t>
      </w:r>
      <w:r w:rsidR="00607925" w:rsidRPr="007F3773">
        <w:rPr>
          <w:rFonts w:ascii="Arial" w:hAnsi="Arial" w:cs="Arial"/>
          <w:sz w:val="22"/>
          <w:szCs w:val="22"/>
        </w:rPr>
        <w:t xml:space="preserve"> process</w:t>
      </w:r>
      <w:r w:rsidRPr="007F3773">
        <w:rPr>
          <w:rFonts w:ascii="Arial" w:hAnsi="Arial" w:cs="Arial"/>
          <w:sz w:val="22"/>
          <w:szCs w:val="22"/>
        </w:rPr>
        <w:t xml:space="preserve"> </w:t>
      </w:r>
      <w:r w:rsidR="009A42F2">
        <w:rPr>
          <w:rFonts w:ascii="Arial" w:hAnsi="Arial" w:cs="Arial"/>
          <w:sz w:val="22"/>
          <w:szCs w:val="22"/>
        </w:rPr>
        <w:t xml:space="preserve">should </w:t>
      </w:r>
      <w:r w:rsidRPr="007F3773">
        <w:rPr>
          <w:rFonts w:ascii="Arial" w:hAnsi="Arial" w:cs="Arial"/>
          <w:sz w:val="22"/>
          <w:szCs w:val="22"/>
        </w:rPr>
        <w:t xml:space="preserve">encompass these objectives. Please note this project proposal is for </w:t>
      </w:r>
      <w:r w:rsidR="00B833C5">
        <w:rPr>
          <w:rFonts w:ascii="Arial" w:hAnsi="Arial" w:cs="Arial"/>
          <w:sz w:val="22"/>
          <w:szCs w:val="22"/>
        </w:rPr>
        <w:t xml:space="preserve">projects to be </w:t>
      </w:r>
      <w:r w:rsidR="00607925">
        <w:rPr>
          <w:rFonts w:ascii="Arial" w:hAnsi="Arial" w:cs="Arial"/>
          <w:sz w:val="22"/>
          <w:szCs w:val="22"/>
        </w:rPr>
        <w:t>completed</w:t>
      </w:r>
      <w:r w:rsidR="00B833C5">
        <w:rPr>
          <w:rFonts w:ascii="Arial" w:hAnsi="Arial" w:cs="Arial"/>
          <w:sz w:val="22"/>
          <w:szCs w:val="22"/>
        </w:rPr>
        <w:t xml:space="preserve"> within 12 months of the provision of funds</w:t>
      </w:r>
      <w:r w:rsidR="00F81D3B">
        <w:rPr>
          <w:rFonts w:ascii="Arial" w:hAnsi="Arial" w:cs="Arial"/>
          <w:sz w:val="22"/>
          <w:szCs w:val="22"/>
        </w:rPr>
        <w:t xml:space="preserve"> and </w:t>
      </w:r>
      <w:r w:rsidR="000E17DB">
        <w:rPr>
          <w:rFonts w:ascii="Arial" w:hAnsi="Arial" w:cs="Arial"/>
          <w:sz w:val="22"/>
          <w:szCs w:val="22"/>
        </w:rPr>
        <w:t xml:space="preserve">with the </w:t>
      </w:r>
      <w:r w:rsidR="00F81D3B">
        <w:rPr>
          <w:rFonts w:ascii="Arial" w:hAnsi="Arial" w:cs="Arial"/>
          <w:sz w:val="22"/>
          <w:szCs w:val="22"/>
        </w:rPr>
        <w:t>specified reporting requirements fulfilled</w:t>
      </w:r>
      <w:r w:rsidR="00B833C5">
        <w:rPr>
          <w:rFonts w:ascii="Arial" w:hAnsi="Arial" w:cs="Arial"/>
          <w:sz w:val="22"/>
          <w:szCs w:val="22"/>
        </w:rPr>
        <w:t>.</w:t>
      </w:r>
      <w:r w:rsidR="00D9706A">
        <w:rPr>
          <w:rFonts w:ascii="Arial" w:hAnsi="Arial" w:cs="Arial"/>
          <w:sz w:val="22"/>
          <w:szCs w:val="22"/>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BBE2"/>
        <w:tblLook w:val="04A0" w:firstRow="1" w:lastRow="0" w:firstColumn="1" w:lastColumn="0" w:noHBand="0" w:noVBand="1"/>
      </w:tblPr>
      <w:tblGrid>
        <w:gridCol w:w="9059"/>
      </w:tblGrid>
      <w:tr w:rsidR="0092038C" w14:paraId="405D184B" w14:textId="77777777" w:rsidTr="00712BE1">
        <w:tc>
          <w:tcPr>
            <w:tcW w:w="9059" w:type="dxa"/>
            <w:shd w:val="clear" w:color="auto" w:fill="9CBBE2"/>
          </w:tcPr>
          <w:p w14:paraId="29DA8CED" w14:textId="47FC2853" w:rsidR="0092038C" w:rsidRPr="0092038C" w:rsidRDefault="0092038C" w:rsidP="0092038C">
            <w:pPr>
              <w:pStyle w:val="Heading1"/>
              <w:rPr>
                <w:rFonts w:ascii="Arial" w:hAnsi="Arial"/>
                <w:b/>
                <w:sz w:val="28"/>
                <w:szCs w:val="28"/>
              </w:rPr>
            </w:pPr>
            <w:bookmarkStart w:id="4" w:name="_Toc509305789"/>
            <w:r w:rsidRPr="0092038C">
              <w:rPr>
                <w:rFonts w:ascii="Arial" w:hAnsi="Arial"/>
                <w:b/>
                <w:sz w:val="28"/>
                <w:szCs w:val="28"/>
              </w:rPr>
              <w:lastRenderedPageBreak/>
              <w:t>Eligibility</w:t>
            </w:r>
            <w:bookmarkEnd w:id="4"/>
          </w:p>
        </w:tc>
      </w:tr>
    </w:tbl>
    <w:p w14:paraId="74709532" w14:textId="60664C00" w:rsidR="005A6BA5" w:rsidRPr="0092038C" w:rsidRDefault="005A6BA5" w:rsidP="00AB2A6A">
      <w:pPr>
        <w:pStyle w:val="Heading2"/>
        <w:spacing w:after="120"/>
        <w:ind w:left="-284" w:hanging="567"/>
        <w:rPr>
          <w:rFonts w:ascii="Arial" w:hAnsi="Arial"/>
          <w:b/>
          <w:sz w:val="24"/>
          <w:szCs w:val="24"/>
        </w:rPr>
      </w:pPr>
      <w:bookmarkStart w:id="5" w:name="_Toc509305790"/>
      <w:r w:rsidRPr="0092038C">
        <w:rPr>
          <w:rFonts w:ascii="Arial" w:hAnsi="Arial"/>
          <w:b/>
          <w:sz w:val="24"/>
          <w:szCs w:val="24"/>
        </w:rPr>
        <w:t>General Eligibility</w:t>
      </w:r>
      <w:bookmarkEnd w:id="5"/>
    </w:p>
    <w:p w14:paraId="3E5E1069" w14:textId="1E1882E5" w:rsidR="009434A1" w:rsidRPr="007F3773" w:rsidRDefault="009434A1" w:rsidP="007F6696">
      <w:pPr>
        <w:spacing w:after="120" w:line="276" w:lineRule="auto"/>
        <w:ind w:left="-851"/>
        <w:rPr>
          <w:rFonts w:ascii="Arial" w:hAnsi="Arial" w:cs="Arial"/>
          <w:sz w:val="22"/>
          <w:szCs w:val="22"/>
        </w:rPr>
      </w:pPr>
      <w:r w:rsidRPr="007F3773">
        <w:rPr>
          <w:rFonts w:ascii="Arial" w:hAnsi="Arial" w:cs="Arial"/>
          <w:sz w:val="22"/>
          <w:szCs w:val="22"/>
        </w:rPr>
        <w:t xml:space="preserve">For </w:t>
      </w:r>
      <w:r w:rsidR="00007468" w:rsidRPr="007F3773">
        <w:rPr>
          <w:rFonts w:ascii="Arial" w:hAnsi="Arial" w:cs="Arial"/>
          <w:sz w:val="22"/>
          <w:szCs w:val="22"/>
        </w:rPr>
        <w:t>a</w:t>
      </w:r>
      <w:r w:rsidRPr="007F3773">
        <w:rPr>
          <w:rFonts w:ascii="Arial" w:hAnsi="Arial" w:cs="Arial"/>
          <w:sz w:val="22"/>
          <w:szCs w:val="22"/>
        </w:rPr>
        <w:t xml:space="preserve"> project application to be eligible for consideration and assessment, </w:t>
      </w:r>
      <w:r w:rsidR="00007468" w:rsidRPr="007F3773">
        <w:rPr>
          <w:rFonts w:ascii="Arial" w:hAnsi="Arial" w:cs="Arial"/>
          <w:sz w:val="22"/>
          <w:szCs w:val="22"/>
        </w:rPr>
        <w:t>the proponent Group or Network</w:t>
      </w:r>
      <w:r w:rsidRPr="007F3773">
        <w:rPr>
          <w:rFonts w:ascii="Arial" w:hAnsi="Arial" w:cs="Arial"/>
          <w:sz w:val="22"/>
          <w:szCs w:val="22"/>
        </w:rPr>
        <w:t xml:space="preserve"> must:</w:t>
      </w:r>
    </w:p>
    <w:p w14:paraId="5A5434FD" w14:textId="36BC792D" w:rsidR="00FA11A9" w:rsidRDefault="009434A1"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sidRPr="007F3773">
        <w:rPr>
          <w:rFonts w:ascii="Arial" w:hAnsi="Arial" w:cs="Arial"/>
          <w:sz w:val="22"/>
          <w:szCs w:val="22"/>
        </w:rPr>
        <w:t xml:space="preserve">Be </w:t>
      </w:r>
      <w:r w:rsidR="00007468" w:rsidRPr="007F3773">
        <w:rPr>
          <w:rFonts w:ascii="Arial" w:hAnsi="Arial" w:cs="Arial"/>
          <w:sz w:val="22"/>
          <w:szCs w:val="22"/>
        </w:rPr>
        <w:t xml:space="preserve">a </w:t>
      </w:r>
      <w:r w:rsidR="00FA11A9">
        <w:rPr>
          <w:rFonts w:ascii="Arial" w:hAnsi="Arial" w:cs="Arial"/>
          <w:sz w:val="22"/>
          <w:szCs w:val="22"/>
        </w:rPr>
        <w:t>‘not-for-profit’ and community based;</w:t>
      </w:r>
    </w:p>
    <w:p w14:paraId="3E5E106A" w14:textId="72C5EFA4" w:rsidR="009434A1" w:rsidRPr="007F3773" w:rsidRDefault="00FA11A9"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Pr>
          <w:rFonts w:ascii="Arial" w:hAnsi="Arial" w:cs="Arial"/>
          <w:sz w:val="22"/>
          <w:szCs w:val="22"/>
        </w:rPr>
        <w:t>Have natural resource management (NRM) as a primary focus;</w:t>
      </w:r>
    </w:p>
    <w:p w14:paraId="3E5E106B" w14:textId="05029C42" w:rsidR="009434A1" w:rsidRPr="007F3773" w:rsidRDefault="009434A1"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sidRPr="007F3773">
        <w:rPr>
          <w:rFonts w:ascii="Arial" w:hAnsi="Arial" w:cs="Arial"/>
          <w:sz w:val="22"/>
          <w:szCs w:val="22"/>
        </w:rPr>
        <w:t>Be incorporated or operate under the auspices of an incorporated organisation</w:t>
      </w:r>
      <w:r w:rsidR="00064370" w:rsidRPr="007F3773">
        <w:rPr>
          <w:rFonts w:ascii="Arial" w:hAnsi="Arial" w:cs="Arial"/>
          <w:sz w:val="22"/>
          <w:szCs w:val="22"/>
        </w:rPr>
        <w:t>.</w:t>
      </w:r>
    </w:p>
    <w:p w14:paraId="3E5E106C" w14:textId="50315609" w:rsidR="009434A1" w:rsidRPr="004F00BB" w:rsidRDefault="00AB3CA2"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sidRPr="00AA1BAA">
        <w:rPr>
          <w:rFonts w:ascii="Arial" w:hAnsi="Arial" w:cs="Arial"/>
          <w:sz w:val="22"/>
          <w:szCs w:val="22"/>
        </w:rPr>
        <w:t>Have current</w:t>
      </w:r>
      <w:r w:rsidR="009434A1" w:rsidRPr="00AA1BAA">
        <w:rPr>
          <w:rFonts w:ascii="Arial" w:hAnsi="Arial" w:cs="Arial"/>
          <w:sz w:val="22"/>
          <w:szCs w:val="22"/>
        </w:rPr>
        <w:t xml:space="preserve"> public liability </w:t>
      </w:r>
      <w:r w:rsidRPr="003151F3">
        <w:rPr>
          <w:rFonts w:ascii="Arial" w:hAnsi="Arial" w:cs="Arial"/>
          <w:sz w:val="22"/>
          <w:szCs w:val="22"/>
        </w:rPr>
        <w:t>(</w:t>
      </w:r>
      <w:r w:rsidR="009434A1" w:rsidRPr="004F00BB">
        <w:rPr>
          <w:rFonts w:ascii="Arial" w:hAnsi="Arial" w:cs="Arial"/>
          <w:sz w:val="22"/>
          <w:szCs w:val="22"/>
        </w:rPr>
        <w:t>$10M</w:t>
      </w:r>
      <w:r w:rsidRPr="004F00BB">
        <w:rPr>
          <w:rFonts w:ascii="Arial" w:hAnsi="Arial" w:cs="Arial"/>
          <w:sz w:val="22"/>
          <w:szCs w:val="22"/>
        </w:rPr>
        <w:t>)</w:t>
      </w:r>
      <w:r w:rsidR="009434A1" w:rsidRPr="004F00BB">
        <w:rPr>
          <w:rFonts w:ascii="Arial" w:hAnsi="Arial" w:cs="Arial"/>
          <w:sz w:val="22"/>
          <w:szCs w:val="22"/>
        </w:rPr>
        <w:t xml:space="preserve"> and personal accident insurance</w:t>
      </w:r>
      <w:r w:rsidR="00064370" w:rsidRPr="004F00BB">
        <w:rPr>
          <w:rFonts w:ascii="Arial" w:hAnsi="Arial" w:cs="Arial"/>
          <w:sz w:val="22"/>
          <w:szCs w:val="22"/>
        </w:rPr>
        <w:t>.</w:t>
      </w:r>
      <w:r w:rsidR="009434A1" w:rsidRPr="004F00BB">
        <w:rPr>
          <w:rFonts w:ascii="Arial" w:hAnsi="Arial" w:cs="Arial"/>
          <w:sz w:val="22"/>
          <w:szCs w:val="22"/>
        </w:rPr>
        <w:t xml:space="preserve"> (or operate under the auspices of an organisation that carries such insurance)</w:t>
      </w:r>
    </w:p>
    <w:p w14:paraId="3E5E106D" w14:textId="0FBE6ABE" w:rsidR="009434A1" w:rsidRPr="00C761D5" w:rsidRDefault="000102DA"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sidRPr="0045327C">
        <w:rPr>
          <w:rFonts w:ascii="Arial" w:hAnsi="Arial" w:cs="Arial"/>
          <w:sz w:val="22"/>
          <w:szCs w:val="22"/>
        </w:rPr>
        <w:t>Be able to p</w:t>
      </w:r>
      <w:r w:rsidR="009434A1" w:rsidRPr="0045327C">
        <w:rPr>
          <w:rFonts w:ascii="Arial" w:hAnsi="Arial" w:cs="Arial"/>
          <w:sz w:val="22"/>
          <w:szCs w:val="22"/>
        </w:rPr>
        <w:t>rovide a copy of the certificate of currency</w:t>
      </w:r>
      <w:r w:rsidR="00D233F8" w:rsidRPr="00DC4284">
        <w:rPr>
          <w:rFonts w:ascii="Arial" w:hAnsi="Arial" w:cs="Arial"/>
          <w:sz w:val="22"/>
          <w:szCs w:val="22"/>
        </w:rPr>
        <w:t xml:space="preserve"> for</w:t>
      </w:r>
      <w:r w:rsidRPr="005D614E">
        <w:rPr>
          <w:rFonts w:ascii="Arial" w:hAnsi="Arial" w:cs="Arial"/>
          <w:sz w:val="22"/>
          <w:szCs w:val="22"/>
        </w:rPr>
        <w:t xml:space="preserve"> </w:t>
      </w:r>
      <w:r w:rsidR="00D233F8" w:rsidRPr="005D614E">
        <w:rPr>
          <w:rFonts w:ascii="Arial" w:hAnsi="Arial" w:cs="Arial"/>
          <w:sz w:val="22"/>
          <w:szCs w:val="22"/>
        </w:rPr>
        <w:t xml:space="preserve">public liability and </w:t>
      </w:r>
      <w:r w:rsidR="006A76CD" w:rsidRPr="005D614E">
        <w:rPr>
          <w:rFonts w:ascii="Arial" w:hAnsi="Arial" w:cs="Arial"/>
          <w:sz w:val="22"/>
          <w:szCs w:val="22"/>
        </w:rPr>
        <w:t>personal accident insur</w:t>
      </w:r>
      <w:r w:rsidR="006A76CD" w:rsidRPr="00584CE7">
        <w:rPr>
          <w:rFonts w:ascii="Arial" w:hAnsi="Arial" w:cs="Arial"/>
          <w:sz w:val="22"/>
          <w:szCs w:val="22"/>
        </w:rPr>
        <w:t>ance</w:t>
      </w:r>
      <w:r w:rsidR="00064370" w:rsidRPr="00584CE7">
        <w:rPr>
          <w:rFonts w:ascii="Arial" w:hAnsi="Arial" w:cs="Arial"/>
          <w:sz w:val="22"/>
          <w:szCs w:val="22"/>
        </w:rPr>
        <w:t>.</w:t>
      </w:r>
    </w:p>
    <w:p w14:paraId="74B55B0B" w14:textId="70633D91" w:rsidR="00E81019" w:rsidRPr="00AA1BAA" w:rsidRDefault="00007468" w:rsidP="0092038C">
      <w:pPr>
        <w:numPr>
          <w:ilvl w:val="0"/>
          <w:numId w:val="10"/>
        </w:numPr>
        <w:tabs>
          <w:tab w:val="clear" w:pos="720"/>
          <w:tab w:val="num" w:pos="-284"/>
        </w:tabs>
        <w:autoSpaceDE w:val="0"/>
        <w:autoSpaceDN w:val="0"/>
        <w:adjustRightInd w:val="0"/>
        <w:spacing w:after="120" w:line="276" w:lineRule="auto"/>
        <w:ind w:left="-284" w:hanging="283"/>
        <w:rPr>
          <w:rFonts w:ascii="Arial" w:hAnsi="Arial" w:cs="Arial"/>
          <w:sz w:val="22"/>
          <w:szCs w:val="22"/>
        </w:rPr>
      </w:pPr>
      <w:r w:rsidRPr="00C761D5">
        <w:rPr>
          <w:rFonts w:ascii="Arial" w:hAnsi="Arial" w:cs="Arial"/>
          <w:sz w:val="22"/>
          <w:szCs w:val="22"/>
        </w:rPr>
        <w:t xml:space="preserve">Have submitted all </w:t>
      </w:r>
      <w:r w:rsidR="00AB3CA2" w:rsidRPr="00C761D5">
        <w:rPr>
          <w:rFonts w:ascii="Arial" w:hAnsi="Arial" w:cs="Arial"/>
          <w:sz w:val="22"/>
          <w:szCs w:val="22"/>
        </w:rPr>
        <w:t xml:space="preserve">due </w:t>
      </w:r>
      <w:r w:rsidRPr="00C761D5">
        <w:rPr>
          <w:rFonts w:ascii="Arial" w:hAnsi="Arial" w:cs="Arial"/>
          <w:sz w:val="22"/>
          <w:szCs w:val="22"/>
        </w:rPr>
        <w:t>project reports for previous grants/funding to the EGCMA</w:t>
      </w:r>
      <w:r w:rsidR="009A42F2" w:rsidRPr="00C761D5">
        <w:rPr>
          <w:rFonts w:ascii="Arial" w:hAnsi="Arial" w:cs="Arial"/>
          <w:sz w:val="22"/>
          <w:szCs w:val="22"/>
        </w:rPr>
        <w:t xml:space="preserve"> (where applicable)</w:t>
      </w:r>
      <w:r w:rsidR="00064370" w:rsidRPr="00C761D5">
        <w:rPr>
          <w:rFonts w:ascii="Arial" w:hAnsi="Arial" w:cs="Arial"/>
          <w:sz w:val="22"/>
          <w:szCs w:val="22"/>
        </w:rPr>
        <w:t>.</w:t>
      </w:r>
    </w:p>
    <w:p w14:paraId="71D4371A" w14:textId="681C4EDF" w:rsidR="00E81019" w:rsidRPr="0092038C" w:rsidRDefault="00E81019" w:rsidP="00AB2A6A">
      <w:pPr>
        <w:pStyle w:val="Heading2"/>
        <w:spacing w:after="120"/>
        <w:ind w:left="-284" w:hanging="567"/>
        <w:rPr>
          <w:rFonts w:ascii="Arial" w:hAnsi="Arial"/>
          <w:b/>
          <w:sz w:val="24"/>
          <w:szCs w:val="24"/>
        </w:rPr>
      </w:pPr>
      <w:bookmarkStart w:id="6" w:name="_Toc509305791"/>
      <w:r w:rsidRPr="0092038C">
        <w:rPr>
          <w:rFonts w:ascii="Arial" w:hAnsi="Arial"/>
          <w:b/>
          <w:sz w:val="24"/>
          <w:szCs w:val="24"/>
        </w:rPr>
        <w:t>Gippsland Lakes Priorities</w:t>
      </w:r>
      <w:bookmarkEnd w:id="6"/>
    </w:p>
    <w:p w14:paraId="11B30EE3" w14:textId="1DC1DE54" w:rsidR="00D90BD9" w:rsidRPr="0092038C" w:rsidRDefault="00B35A68" w:rsidP="00D90BD9">
      <w:pPr>
        <w:ind w:left="-851"/>
        <w:rPr>
          <w:rFonts w:ascii="Arial" w:hAnsi="Arial" w:cs="Arial"/>
          <w:sz w:val="22"/>
          <w:szCs w:val="22"/>
        </w:rPr>
      </w:pPr>
      <w:r>
        <w:rPr>
          <w:rFonts w:ascii="Arial" w:hAnsi="Arial" w:cs="Arial"/>
          <w:sz w:val="22"/>
          <w:szCs w:val="22"/>
        </w:rPr>
        <w:t>Proposed projects are required to meet</w:t>
      </w:r>
      <w:r w:rsidR="00D90BD9" w:rsidRPr="0092038C">
        <w:rPr>
          <w:rFonts w:ascii="Arial" w:hAnsi="Arial" w:cs="Arial"/>
          <w:sz w:val="22"/>
          <w:szCs w:val="22"/>
        </w:rPr>
        <w:t xml:space="preserve"> two eligibility criteria</w:t>
      </w:r>
      <w:r w:rsidR="004B5163" w:rsidRPr="0092038C">
        <w:rPr>
          <w:rFonts w:ascii="Arial" w:hAnsi="Arial" w:cs="Arial"/>
          <w:sz w:val="22"/>
          <w:szCs w:val="22"/>
        </w:rPr>
        <w:t xml:space="preserve"> related to the</w:t>
      </w:r>
      <w:r w:rsidR="00C30EEA">
        <w:rPr>
          <w:rFonts w:ascii="Arial" w:hAnsi="Arial" w:cs="Arial"/>
          <w:sz w:val="22"/>
          <w:szCs w:val="22"/>
        </w:rPr>
        <w:t xml:space="preserve"> </w:t>
      </w:r>
      <w:r w:rsidR="00607925">
        <w:rPr>
          <w:rFonts w:ascii="Arial" w:hAnsi="Arial" w:cs="Arial"/>
          <w:sz w:val="22"/>
          <w:szCs w:val="22"/>
        </w:rPr>
        <w:t>Gippsland</w:t>
      </w:r>
      <w:r w:rsidR="00C30EEA">
        <w:rPr>
          <w:rFonts w:ascii="Arial" w:hAnsi="Arial" w:cs="Arial"/>
          <w:sz w:val="22"/>
          <w:szCs w:val="22"/>
        </w:rPr>
        <w:t xml:space="preserve"> Lakes Priorities Plan (the plan</w:t>
      </w:r>
      <w:r w:rsidR="004B5163" w:rsidRPr="0092038C">
        <w:rPr>
          <w:rFonts w:ascii="Arial" w:hAnsi="Arial" w:cs="Arial"/>
          <w:sz w:val="22"/>
          <w:szCs w:val="22"/>
        </w:rPr>
        <w:t xml:space="preserve"> can be found on the Love Our Lakes website</w:t>
      </w:r>
      <w:r w:rsidR="00F81D3B">
        <w:rPr>
          <w:rFonts w:ascii="Arial" w:hAnsi="Arial" w:cs="Arial"/>
          <w:sz w:val="22"/>
          <w:szCs w:val="22"/>
        </w:rPr>
        <w:t xml:space="preserve"> </w:t>
      </w:r>
      <w:hyperlink r:id="rId18" w:history="1">
        <w:r w:rsidR="00F81D3B" w:rsidRPr="00F81D3B">
          <w:rPr>
            <w:rStyle w:val="Hyperlink"/>
            <w:rFonts w:ascii="Arial" w:hAnsi="Arial" w:cs="Arial"/>
            <w:sz w:val="22"/>
            <w:szCs w:val="22"/>
          </w:rPr>
          <w:t>http://www.loveourlakes.net.au</w:t>
        </w:r>
      </w:hyperlink>
      <w:r w:rsidR="00C30EEA">
        <w:rPr>
          <w:rFonts w:ascii="Arial" w:hAnsi="Arial" w:cs="Arial"/>
          <w:sz w:val="22"/>
          <w:szCs w:val="22"/>
        </w:rPr>
        <w:t>)</w:t>
      </w:r>
      <w:r w:rsidR="004B5163" w:rsidRPr="0092038C">
        <w:rPr>
          <w:rFonts w:ascii="Arial" w:hAnsi="Arial" w:cs="Arial"/>
          <w:sz w:val="22"/>
          <w:szCs w:val="22"/>
        </w:rPr>
        <w:t xml:space="preserve">. If the </w:t>
      </w:r>
      <w:r w:rsidR="00C30EEA">
        <w:rPr>
          <w:rFonts w:ascii="Arial" w:hAnsi="Arial" w:cs="Arial"/>
          <w:sz w:val="22"/>
          <w:szCs w:val="22"/>
        </w:rPr>
        <w:t xml:space="preserve">project proposal cannot demonstrate how the </w:t>
      </w:r>
      <w:r w:rsidR="004B5163" w:rsidRPr="0092038C">
        <w:rPr>
          <w:rFonts w:ascii="Arial" w:hAnsi="Arial" w:cs="Arial"/>
          <w:sz w:val="22"/>
          <w:szCs w:val="22"/>
        </w:rPr>
        <w:t>criteria</w:t>
      </w:r>
      <w:r w:rsidR="00C30EEA">
        <w:rPr>
          <w:rFonts w:ascii="Arial" w:hAnsi="Arial" w:cs="Arial"/>
          <w:sz w:val="22"/>
          <w:szCs w:val="22"/>
        </w:rPr>
        <w:t xml:space="preserve"> outlined below</w:t>
      </w:r>
      <w:r w:rsidR="00D90BD9" w:rsidRPr="0092038C">
        <w:rPr>
          <w:rFonts w:ascii="Arial" w:hAnsi="Arial" w:cs="Arial"/>
          <w:sz w:val="22"/>
          <w:szCs w:val="22"/>
        </w:rPr>
        <w:t xml:space="preserve"> </w:t>
      </w:r>
      <w:r w:rsidR="00C30EEA">
        <w:rPr>
          <w:rFonts w:ascii="Arial" w:hAnsi="Arial" w:cs="Arial"/>
          <w:sz w:val="22"/>
          <w:szCs w:val="22"/>
        </w:rPr>
        <w:t>can be</w:t>
      </w:r>
      <w:r w:rsidR="009A42F2">
        <w:rPr>
          <w:rFonts w:ascii="Arial" w:hAnsi="Arial" w:cs="Arial"/>
          <w:sz w:val="22"/>
          <w:szCs w:val="22"/>
        </w:rPr>
        <w:t xml:space="preserve"> </w:t>
      </w:r>
      <w:r w:rsidR="00D90BD9" w:rsidRPr="0092038C">
        <w:rPr>
          <w:rFonts w:ascii="Arial" w:hAnsi="Arial" w:cs="Arial"/>
          <w:sz w:val="22"/>
          <w:szCs w:val="22"/>
        </w:rPr>
        <w:t>met, then the project is not eligible</w:t>
      </w:r>
      <w:r w:rsidR="009A42F2">
        <w:rPr>
          <w:rFonts w:ascii="Arial" w:hAnsi="Arial" w:cs="Arial"/>
          <w:sz w:val="22"/>
          <w:szCs w:val="22"/>
        </w:rPr>
        <w:t xml:space="preserve"> for funding through this process</w:t>
      </w:r>
      <w:r w:rsidR="00D90BD9" w:rsidRPr="0092038C">
        <w:rPr>
          <w:rFonts w:ascii="Arial" w:hAnsi="Arial" w:cs="Arial"/>
          <w:sz w:val="22"/>
          <w:szCs w:val="22"/>
        </w:rPr>
        <w:t>:</w:t>
      </w:r>
    </w:p>
    <w:p w14:paraId="1D4EDCA1" w14:textId="77777777" w:rsidR="00D90BD9" w:rsidRPr="0092038C" w:rsidRDefault="00D90BD9" w:rsidP="00D90BD9">
      <w:pPr>
        <w:ind w:hanging="851"/>
        <w:rPr>
          <w:rFonts w:ascii="Arial" w:hAnsi="Arial" w:cs="Arial"/>
          <w:sz w:val="22"/>
          <w:szCs w:val="22"/>
        </w:rPr>
      </w:pPr>
    </w:p>
    <w:p w14:paraId="5682E1A7" w14:textId="77777777" w:rsidR="0020480F" w:rsidRPr="0020480F" w:rsidRDefault="00607925" w:rsidP="0020480F">
      <w:pPr>
        <w:ind w:left="-284"/>
        <w:rPr>
          <w:rFonts w:ascii="Arial" w:hAnsi="Arial" w:cs="Arial"/>
          <w:i/>
          <w:sz w:val="22"/>
        </w:rPr>
      </w:pPr>
      <w:r w:rsidRPr="00C30EEA">
        <w:rPr>
          <w:rFonts w:ascii="Arial" w:hAnsi="Arial" w:cs="Arial"/>
          <w:b/>
          <w:i/>
          <w:sz w:val="22"/>
        </w:rPr>
        <w:t>Criteria</w:t>
      </w:r>
      <w:r w:rsidR="00C761D5" w:rsidRPr="00C30EEA">
        <w:rPr>
          <w:rFonts w:ascii="Arial" w:hAnsi="Arial" w:cs="Arial"/>
          <w:b/>
          <w:i/>
          <w:sz w:val="22"/>
        </w:rPr>
        <w:t xml:space="preserve"> 1 –</w:t>
      </w:r>
      <w:r w:rsidR="00C761D5" w:rsidRPr="00C30EEA">
        <w:rPr>
          <w:rFonts w:ascii="Arial" w:hAnsi="Arial" w:cs="Arial"/>
          <w:i/>
          <w:sz w:val="22"/>
        </w:rPr>
        <w:t xml:space="preserve"> T</w:t>
      </w:r>
      <w:r w:rsidR="009A42F2" w:rsidRPr="00C30EEA">
        <w:rPr>
          <w:rFonts w:ascii="Arial" w:hAnsi="Arial" w:cs="Arial"/>
          <w:i/>
          <w:sz w:val="22"/>
        </w:rPr>
        <w:t>he</w:t>
      </w:r>
      <w:r w:rsidR="00D90BD9" w:rsidRPr="00C30EEA">
        <w:rPr>
          <w:rFonts w:ascii="Arial" w:hAnsi="Arial" w:cs="Arial"/>
          <w:i/>
          <w:sz w:val="22"/>
        </w:rPr>
        <w:t xml:space="preserve"> </w:t>
      </w:r>
      <w:r w:rsidR="009A42F2" w:rsidRPr="00C30EEA">
        <w:rPr>
          <w:rFonts w:ascii="Arial" w:hAnsi="Arial" w:cs="Arial"/>
          <w:i/>
          <w:sz w:val="22"/>
        </w:rPr>
        <w:t xml:space="preserve">implementation of the </w:t>
      </w:r>
      <w:r w:rsidR="00D90BD9" w:rsidRPr="00C30EEA">
        <w:rPr>
          <w:rFonts w:ascii="Arial" w:hAnsi="Arial" w:cs="Arial"/>
          <w:i/>
          <w:sz w:val="22"/>
        </w:rPr>
        <w:t>project</w:t>
      </w:r>
      <w:r w:rsidR="009A42F2" w:rsidRPr="00C30EEA">
        <w:rPr>
          <w:rFonts w:ascii="Arial" w:hAnsi="Arial" w:cs="Arial"/>
          <w:i/>
          <w:sz w:val="22"/>
        </w:rPr>
        <w:t xml:space="preserve"> must</w:t>
      </w:r>
      <w:r w:rsidR="00D90BD9" w:rsidRPr="00C30EEA">
        <w:rPr>
          <w:rFonts w:ascii="Arial" w:hAnsi="Arial" w:cs="Arial"/>
          <w:i/>
          <w:sz w:val="22"/>
        </w:rPr>
        <w:t xml:space="preserve"> directly target a high priority value or threat as identified in the Gippsland Lakes </w:t>
      </w:r>
      <w:r w:rsidR="004B5163" w:rsidRPr="00C30EEA">
        <w:rPr>
          <w:rFonts w:ascii="Arial" w:hAnsi="Arial" w:cs="Arial"/>
          <w:i/>
          <w:sz w:val="22"/>
        </w:rPr>
        <w:t>Priorities Plan</w:t>
      </w:r>
      <w:r w:rsidR="00D90BD9" w:rsidRPr="00C30EEA">
        <w:rPr>
          <w:rFonts w:ascii="Arial" w:hAnsi="Arial" w:cs="Arial"/>
          <w:i/>
          <w:sz w:val="22"/>
        </w:rPr>
        <w:t xml:space="preserve"> (</w:t>
      </w:r>
      <w:r w:rsidR="008E62ED">
        <w:rPr>
          <w:rFonts w:ascii="Arial" w:hAnsi="Arial" w:cs="Arial"/>
          <w:i/>
          <w:sz w:val="22"/>
        </w:rPr>
        <w:t>see</w:t>
      </w:r>
      <w:r w:rsidR="00D90BD9" w:rsidRPr="00C30EEA">
        <w:rPr>
          <w:rFonts w:ascii="Arial" w:hAnsi="Arial" w:cs="Arial"/>
          <w:i/>
          <w:sz w:val="22"/>
        </w:rPr>
        <w:t xml:space="preserve"> </w:t>
      </w:r>
      <w:r w:rsidR="00D90BD9" w:rsidRPr="00C30EEA">
        <w:rPr>
          <w:rFonts w:ascii="Arial" w:hAnsi="Arial" w:cs="Arial"/>
          <w:i/>
          <w:sz w:val="22"/>
        </w:rPr>
        <w:fldChar w:fldCharType="begin"/>
      </w:r>
      <w:r w:rsidR="00D90BD9" w:rsidRPr="00C30EEA">
        <w:rPr>
          <w:rFonts w:ascii="Arial" w:hAnsi="Arial" w:cs="Arial"/>
          <w:i/>
          <w:sz w:val="22"/>
        </w:rPr>
        <w:instrText xml:space="preserve"> REF _Ref447661327 \h  \* MERGEFORMAT </w:instrText>
      </w:r>
      <w:r w:rsidR="00D90BD9" w:rsidRPr="00C30EEA">
        <w:rPr>
          <w:rFonts w:ascii="Arial" w:hAnsi="Arial" w:cs="Arial"/>
          <w:i/>
          <w:sz w:val="22"/>
        </w:rPr>
      </w:r>
      <w:r w:rsidR="00D90BD9" w:rsidRPr="00C30EEA">
        <w:rPr>
          <w:rFonts w:ascii="Arial" w:hAnsi="Arial" w:cs="Arial"/>
          <w:i/>
          <w:sz w:val="22"/>
        </w:rPr>
        <w:fldChar w:fldCharType="separate"/>
      </w:r>
    </w:p>
    <w:p w14:paraId="3D0A8B07" w14:textId="5B43863B" w:rsidR="00C30EEA" w:rsidRPr="00C30EEA" w:rsidRDefault="0020480F" w:rsidP="000E17DB">
      <w:pPr>
        <w:ind w:left="-284"/>
        <w:rPr>
          <w:rFonts w:ascii="Arial" w:hAnsi="Arial" w:cs="Arial"/>
          <w:i/>
          <w:sz w:val="22"/>
        </w:rPr>
      </w:pPr>
      <w:proofErr w:type="gramStart"/>
      <w:r w:rsidRPr="0020480F">
        <w:rPr>
          <w:rFonts w:ascii="Arial" w:hAnsi="Arial" w:cs="Arial"/>
          <w:i/>
          <w:sz w:val="22"/>
        </w:rPr>
        <w:t>Table</w:t>
      </w:r>
      <w:r w:rsidRPr="007B6986">
        <w:t xml:space="preserve"> </w:t>
      </w:r>
      <w:r w:rsidR="00D90BD9" w:rsidRPr="00C30EEA">
        <w:rPr>
          <w:rFonts w:ascii="Arial" w:hAnsi="Arial" w:cs="Arial"/>
          <w:i/>
          <w:sz w:val="22"/>
        </w:rPr>
        <w:fldChar w:fldCharType="end"/>
      </w:r>
      <w:r w:rsidR="008E62ED">
        <w:rPr>
          <w:rFonts w:ascii="Arial" w:hAnsi="Arial" w:cs="Arial"/>
          <w:i/>
          <w:sz w:val="22"/>
        </w:rPr>
        <w:t>1 and 2</w:t>
      </w:r>
      <w:r w:rsidR="00C30EEA" w:rsidRPr="00C30EEA">
        <w:rPr>
          <w:rFonts w:ascii="Arial" w:hAnsi="Arial" w:cs="Arial"/>
          <w:i/>
          <w:sz w:val="22"/>
        </w:rPr>
        <w:t>).</w:t>
      </w:r>
      <w:proofErr w:type="gramEnd"/>
    </w:p>
    <w:p w14:paraId="6A2F5267" w14:textId="77777777" w:rsidR="00C30EEA" w:rsidRDefault="00C30EEA" w:rsidP="00C761D5">
      <w:pPr>
        <w:rPr>
          <w:rFonts w:ascii="Arial" w:hAnsi="Arial" w:cs="Arial"/>
          <w:sz w:val="22"/>
        </w:rPr>
      </w:pPr>
    </w:p>
    <w:p w14:paraId="06C95ADF" w14:textId="77777777" w:rsidR="003C0167" w:rsidRDefault="00C30EEA" w:rsidP="00C30EEA">
      <w:pPr>
        <w:ind w:left="-851"/>
        <w:rPr>
          <w:rFonts w:ascii="Arial" w:hAnsi="Arial" w:cs="Arial"/>
          <w:sz w:val="22"/>
        </w:rPr>
      </w:pPr>
      <w:r>
        <w:rPr>
          <w:rFonts w:ascii="Arial" w:hAnsi="Arial" w:cs="Arial"/>
          <w:sz w:val="22"/>
        </w:rPr>
        <w:t>The proposed project should be directly related to either a value or</w:t>
      </w:r>
      <w:r w:rsidR="00F51005">
        <w:rPr>
          <w:rFonts w:ascii="Arial" w:hAnsi="Arial" w:cs="Arial"/>
          <w:sz w:val="22"/>
        </w:rPr>
        <w:t xml:space="preserve"> a</w:t>
      </w:r>
      <w:r>
        <w:rPr>
          <w:rFonts w:ascii="Arial" w:hAnsi="Arial" w:cs="Arial"/>
          <w:sz w:val="22"/>
        </w:rPr>
        <w:t xml:space="preserve"> threat (</w:t>
      </w:r>
      <w:r w:rsidR="000720C1">
        <w:rPr>
          <w:rFonts w:ascii="Arial" w:hAnsi="Arial" w:cs="Arial"/>
          <w:sz w:val="22"/>
        </w:rPr>
        <w:t xml:space="preserve">can be </w:t>
      </w:r>
      <w:r>
        <w:rPr>
          <w:rFonts w:ascii="Arial" w:hAnsi="Arial" w:cs="Arial"/>
          <w:sz w:val="22"/>
        </w:rPr>
        <w:t>both) listed in Table 1 or Table 2</w:t>
      </w:r>
      <w:r w:rsidR="00F51005">
        <w:rPr>
          <w:rFonts w:ascii="Arial" w:hAnsi="Arial" w:cs="Arial"/>
          <w:sz w:val="22"/>
        </w:rPr>
        <w:t xml:space="preserve">. </w:t>
      </w:r>
    </w:p>
    <w:p w14:paraId="751D65BC" w14:textId="77777777" w:rsidR="003C0167" w:rsidRDefault="003C0167" w:rsidP="00C30EEA">
      <w:pPr>
        <w:ind w:left="-851"/>
        <w:rPr>
          <w:rFonts w:ascii="Arial" w:hAnsi="Arial" w:cs="Arial"/>
          <w:sz w:val="22"/>
        </w:rPr>
      </w:pPr>
    </w:p>
    <w:p w14:paraId="43E46DB3" w14:textId="7B31796A" w:rsidR="00C30EEA" w:rsidRDefault="003C0167" w:rsidP="008A403C">
      <w:pPr>
        <w:ind w:left="-851"/>
        <w:rPr>
          <w:rFonts w:ascii="Arial" w:hAnsi="Arial" w:cs="Arial"/>
          <w:sz w:val="22"/>
        </w:rPr>
      </w:pPr>
      <w:r>
        <w:rPr>
          <w:rFonts w:ascii="Arial" w:hAnsi="Arial" w:cs="Arial"/>
          <w:sz w:val="22"/>
        </w:rPr>
        <w:t>Please note: t</w:t>
      </w:r>
      <w:r w:rsidR="00F51005">
        <w:rPr>
          <w:rFonts w:ascii="Arial" w:hAnsi="Arial" w:cs="Arial"/>
          <w:sz w:val="22"/>
        </w:rPr>
        <w:t>he location of the project should be within the ‘mega-habitat’ type referenced in the table for that value or threat. Figure 1 shows the location of the defined ‘mega-habitats’ across the Gippsland Lakes.</w:t>
      </w:r>
    </w:p>
    <w:p w14:paraId="13EBE62B" w14:textId="77777777" w:rsidR="00C761D5" w:rsidRPr="00C761D5" w:rsidRDefault="00C761D5" w:rsidP="00C761D5">
      <w:pPr>
        <w:rPr>
          <w:rFonts w:ascii="Arial" w:hAnsi="Arial" w:cs="Arial"/>
          <w:noProof/>
          <w:sz w:val="22"/>
        </w:rPr>
      </w:pPr>
    </w:p>
    <w:p w14:paraId="6E5BB380" w14:textId="21FC507A" w:rsidR="00607925" w:rsidRPr="008E62ED" w:rsidRDefault="00607925" w:rsidP="000E17DB">
      <w:pPr>
        <w:ind w:left="-284"/>
        <w:rPr>
          <w:rFonts w:ascii="Arial" w:hAnsi="Arial" w:cs="Arial"/>
          <w:i/>
          <w:sz w:val="22"/>
        </w:rPr>
      </w:pPr>
      <w:r w:rsidRPr="008E62ED">
        <w:rPr>
          <w:rFonts w:ascii="Arial" w:hAnsi="Arial" w:cs="Arial"/>
          <w:b/>
          <w:i/>
          <w:sz w:val="22"/>
        </w:rPr>
        <w:t>Criteria</w:t>
      </w:r>
      <w:r w:rsidR="00C761D5" w:rsidRPr="008E62ED">
        <w:rPr>
          <w:rFonts w:ascii="Arial" w:hAnsi="Arial" w:cs="Arial"/>
          <w:b/>
          <w:i/>
          <w:sz w:val="22"/>
        </w:rPr>
        <w:t xml:space="preserve"> 2 –</w:t>
      </w:r>
      <w:r w:rsidR="005D16C1" w:rsidRPr="008E62ED">
        <w:rPr>
          <w:rFonts w:ascii="Arial" w:hAnsi="Arial" w:cs="Arial"/>
          <w:i/>
          <w:sz w:val="22"/>
        </w:rPr>
        <w:t xml:space="preserve"> T</w:t>
      </w:r>
      <w:r w:rsidR="00D90BD9" w:rsidRPr="008E62ED">
        <w:rPr>
          <w:rFonts w:ascii="Arial" w:hAnsi="Arial" w:cs="Arial"/>
          <w:i/>
          <w:sz w:val="22"/>
        </w:rPr>
        <w:t>he</w:t>
      </w:r>
      <w:r w:rsidR="00F66B6E" w:rsidRPr="008E62ED">
        <w:rPr>
          <w:rFonts w:ascii="Arial" w:hAnsi="Arial" w:cs="Arial"/>
          <w:i/>
          <w:sz w:val="22"/>
        </w:rPr>
        <w:t xml:space="preserve"> </w:t>
      </w:r>
      <w:r w:rsidR="00D90BD9" w:rsidRPr="008E62ED">
        <w:rPr>
          <w:rFonts w:ascii="Arial" w:hAnsi="Arial" w:cs="Arial"/>
          <w:i/>
          <w:sz w:val="22"/>
        </w:rPr>
        <w:t>project</w:t>
      </w:r>
      <w:r w:rsidR="00F66B6E" w:rsidRPr="008E62ED">
        <w:rPr>
          <w:rFonts w:ascii="Arial" w:hAnsi="Arial" w:cs="Arial"/>
          <w:i/>
          <w:sz w:val="22"/>
        </w:rPr>
        <w:t xml:space="preserve"> will</w:t>
      </w:r>
      <w:r w:rsidR="00D90BD9" w:rsidRPr="008E62ED">
        <w:rPr>
          <w:rFonts w:ascii="Arial" w:hAnsi="Arial" w:cs="Arial"/>
          <w:i/>
          <w:sz w:val="22"/>
        </w:rPr>
        <w:t xml:space="preserve"> </w:t>
      </w:r>
      <w:r w:rsidR="00F66B6E" w:rsidRPr="008E62ED">
        <w:rPr>
          <w:rFonts w:ascii="Arial" w:hAnsi="Arial" w:cs="Arial"/>
          <w:i/>
          <w:sz w:val="22"/>
        </w:rPr>
        <w:t xml:space="preserve">result in a </w:t>
      </w:r>
      <w:r w:rsidR="00D90BD9" w:rsidRPr="008E62ED">
        <w:rPr>
          <w:rFonts w:ascii="Arial" w:hAnsi="Arial" w:cs="Arial"/>
          <w:i/>
          <w:sz w:val="22"/>
        </w:rPr>
        <w:t xml:space="preserve">direct </w:t>
      </w:r>
      <w:r w:rsidR="00F66B6E" w:rsidRPr="008E62ED">
        <w:rPr>
          <w:rFonts w:ascii="Arial" w:hAnsi="Arial" w:cs="Arial"/>
          <w:i/>
          <w:sz w:val="22"/>
        </w:rPr>
        <w:t>contribution to a priority</w:t>
      </w:r>
      <w:r w:rsidR="00D90BD9" w:rsidRPr="008E62ED">
        <w:rPr>
          <w:rFonts w:ascii="Arial" w:hAnsi="Arial" w:cs="Arial"/>
          <w:i/>
          <w:sz w:val="22"/>
        </w:rPr>
        <w:t xml:space="preserve"> action</w:t>
      </w:r>
      <w:r w:rsidR="00F66B6E" w:rsidRPr="008E62ED">
        <w:rPr>
          <w:rFonts w:ascii="Arial" w:hAnsi="Arial" w:cs="Arial"/>
          <w:i/>
          <w:sz w:val="22"/>
        </w:rPr>
        <w:t>/s as identified in the Gippsland Lakes Priorities Plan</w:t>
      </w:r>
      <w:r w:rsidR="00D90BD9" w:rsidRPr="008E62ED">
        <w:rPr>
          <w:rFonts w:ascii="Arial" w:hAnsi="Arial" w:cs="Arial"/>
          <w:i/>
          <w:sz w:val="22"/>
        </w:rPr>
        <w:t xml:space="preserve"> (</w:t>
      </w:r>
      <w:r w:rsidR="00F66B6E" w:rsidRPr="008E62ED">
        <w:rPr>
          <w:rFonts w:ascii="Arial" w:hAnsi="Arial" w:cs="Arial"/>
          <w:i/>
          <w:sz w:val="22"/>
        </w:rPr>
        <w:t xml:space="preserve">see </w:t>
      </w:r>
      <w:r w:rsidR="00D90BD9" w:rsidRPr="008E62ED">
        <w:rPr>
          <w:rFonts w:ascii="Arial" w:hAnsi="Arial" w:cs="Arial"/>
          <w:i/>
          <w:sz w:val="22"/>
        </w:rPr>
        <w:fldChar w:fldCharType="begin"/>
      </w:r>
      <w:r w:rsidR="00D90BD9" w:rsidRPr="008E62ED">
        <w:rPr>
          <w:rFonts w:ascii="Arial" w:hAnsi="Arial" w:cs="Arial"/>
          <w:i/>
          <w:sz w:val="22"/>
        </w:rPr>
        <w:instrText xml:space="preserve"> REF _Ref321481123 \h  \* MERGEFORMAT </w:instrText>
      </w:r>
      <w:r w:rsidR="00D90BD9" w:rsidRPr="008E62ED">
        <w:rPr>
          <w:rFonts w:ascii="Arial" w:hAnsi="Arial" w:cs="Arial"/>
          <w:i/>
          <w:sz w:val="22"/>
        </w:rPr>
      </w:r>
      <w:r w:rsidR="00D90BD9" w:rsidRPr="008E62ED">
        <w:rPr>
          <w:rFonts w:ascii="Arial" w:hAnsi="Arial" w:cs="Arial"/>
          <w:i/>
          <w:sz w:val="22"/>
        </w:rPr>
        <w:fldChar w:fldCharType="separate"/>
      </w:r>
      <w:r w:rsidR="0020480F" w:rsidRPr="0020480F">
        <w:rPr>
          <w:rFonts w:ascii="Arial" w:hAnsi="Arial" w:cs="Arial"/>
          <w:bCs/>
          <w:i/>
          <w:sz w:val="22"/>
          <w:lang w:val="en-US"/>
        </w:rPr>
        <w:t>Table</w:t>
      </w:r>
      <w:r w:rsidR="00D90BD9" w:rsidRPr="008E62ED">
        <w:rPr>
          <w:rFonts w:ascii="Arial" w:hAnsi="Arial" w:cs="Arial"/>
          <w:i/>
          <w:sz w:val="22"/>
        </w:rPr>
        <w:fldChar w:fldCharType="end"/>
      </w:r>
      <w:r w:rsidR="008E62ED">
        <w:rPr>
          <w:rFonts w:ascii="Arial" w:hAnsi="Arial" w:cs="Arial"/>
          <w:i/>
          <w:sz w:val="22"/>
        </w:rPr>
        <w:t xml:space="preserve"> </w:t>
      </w:r>
      <w:r w:rsidR="009A42F2" w:rsidRPr="008E62ED">
        <w:rPr>
          <w:rFonts w:ascii="Arial" w:hAnsi="Arial" w:cs="Arial"/>
          <w:i/>
          <w:sz w:val="22"/>
        </w:rPr>
        <w:t>3</w:t>
      </w:r>
      <w:r w:rsidR="005D16C1" w:rsidRPr="008E62ED">
        <w:rPr>
          <w:rFonts w:ascii="Arial" w:hAnsi="Arial" w:cs="Arial"/>
          <w:i/>
          <w:sz w:val="22"/>
        </w:rPr>
        <w:t>).</w:t>
      </w:r>
    </w:p>
    <w:p w14:paraId="2082E6C8" w14:textId="77777777" w:rsidR="00607925" w:rsidRDefault="00607925" w:rsidP="00C761D5">
      <w:pPr>
        <w:rPr>
          <w:rFonts w:ascii="Arial" w:hAnsi="Arial" w:cs="Arial"/>
          <w:sz w:val="22"/>
        </w:rPr>
      </w:pPr>
    </w:p>
    <w:p w14:paraId="244E2BA6" w14:textId="575076A3" w:rsidR="0000534A" w:rsidRDefault="00607925" w:rsidP="00607925">
      <w:pPr>
        <w:ind w:left="-851"/>
        <w:rPr>
          <w:rFonts w:ascii="Arial" w:hAnsi="Arial" w:cs="Arial"/>
          <w:sz w:val="22"/>
        </w:rPr>
      </w:pPr>
      <w:r>
        <w:rPr>
          <w:rFonts w:ascii="Arial" w:hAnsi="Arial" w:cs="Arial"/>
          <w:sz w:val="22"/>
        </w:rPr>
        <w:t>The proposed project should provide a direct contribution to one (or more) of the priority actions listed in Table 3.</w:t>
      </w:r>
      <w:r w:rsidR="004F282B">
        <w:rPr>
          <w:rFonts w:ascii="Arial" w:hAnsi="Arial" w:cs="Arial"/>
          <w:sz w:val="22"/>
        </w:rPr>
        <w:t xml:space="preserve"> The proposed project should provide a contribution to achieving the specific action/s in the location where it is to be delivered.</w:t>
      </w:r>
      <w:r>
        <w:rPr>
          <w:rFonts w:ascii="Arial" w:hAnsi="Arial" w:cs="Arial"/>
          <w:sz w:val="22"/>
        </w:rPr>
        <w:t xml:space="preserve"> These actions provide a direct link between on ground projects and the </w:t>
      </w:r>
      <w:r w:rsidR="004F282B">
        <w:rPr>
          <w:rFonts w:ascii="Arial" w:hAnsi="Arial" w:cs="Arial"/>
          <w:sz w:val="22"/>
        </w:rPr>
        <w:t>implementation</w:t>
      </w:r>
      <w:r>
        <w:rPr>
          <w:rFonts w:ascii="Arial" w:hAnsi="Arial" w:cs="Arial"/>
          <w:sz w:val="22"/>
        </w:rPr>
        <w:t xml:space="preserve"> of the Gippsland Lakes Ramsar Site </w:t>
      </w:r>
      <w:r w:rsidR="004F282B">
        <w:rPr>
          <w:rFonts w:ascii="Arial" w:hAnsi="Arial" w:cs="Arial"/>
          <w:sz w:val="22"/>
        </w:rPr>
        <w:t>Management Plan</w:t>
      </w:r>
      <w:r>
        <w:rPr>
          <w:rFonts w:ascii="Arial" w:hAnsi="Arial" w:cs="Arial"/>
          <w:sz w:val="22"/>
        </w:rPr>
        <w:t>.</w:t>
      </w:r>
      <w:r w:rsidR="0000534A">
        <w:rPr>
          <w:rFonts w:ascii="Arial" w:hAnsi="Arial" w:cs="Arial"/>
          <w:sz w:val="22"/>
        </w:rPr>
        <w:br w:type="page"/>
      </w:r>
    </w:p>
    <w:p w14:paraId="1119BBC4" w14:textId="77777777" w:rsidR="0000534A" w:rsidRDefault="0000534A" w:rsidP="00AB2A6A">
      <w:pPr>
        <w:pStyle w:val="Caption"/>
      </w:pPr>
      <w:r w:rsidRPr="007F3773">
        <w:lastRenderedPageBreak/>
        <w:t xml:space="preserve">Table </w:t>
      </w:r>
      <w:r>
        <w:t>1</w:t>
      </w:r>
      <w:r w:rsidRPr="007F3773">
        <w:t>: Priority values in mega-habitats</w:t>
      </w:r>
      <w:r>
        <w:t xml:space="preserve"> (see Figure 1)</w:t>
      </w:r>
      <w:r w:rsidRPr="007F3773">
        <w:t xml:space="preserve"> of the Gippsland Lakes Ramsar site</w:t>
      </w:r>
      <w:r>
        <w:t xml:space="preserve"> </w:t>
      </w:r>
      <w:r>
        <w:rPr>
          <w:rStyle w:val="FootnoteReference"/>
        </w:rPr>
        <w:footnoteReference w:id="3"/>
      </w:r>
    </w:p>
    <w:tbl>
      <w:tblPr>
        <w:tblStyle w:val="TableGrid"/>
        <w:tblW w:w="8951" w:type="dxa"/>
        <w:tblInd w:w="-459" w:type="dxa"/>
        <w:tblBorders>
          <w:top w:val="single" w:sz="4" w:space="0" w:color="9CBBE2"/>
          <w:left w:val="single" w:sz="4" w:space="0" w:color="9CBBE2"/>
          <w:bottom w:val="single" w:sz="4" w:space="0" w:color="9CBBE2"/>
          <w:right w:val="single" w:sz="4" w:space="0" w:color="9CBBE2"/>
          <w:insideH w:val="single" w:sz="4" w:space="0" w:color="9CBBE2"/>
          <w:insideV w:val="single" w:sz="4" w:space="0" w:color="9CBBE2"/>
        </w:tblBorders>
        <w:tblLayout w:type="fixed"/>
        <w:tblLook w:val="04A0" w:firstRow="1" w:lastRow="0" w:firstColumn="1" w:lastColumn="0" w:noHBand="0" w:noVBand="1"/>
      </w:tblPr>
      <w:tblGrid>
        <w:gridCol w:w="5563"/>
        <w:gridCol w:w="564"/>
        <w:gridCol w:w="565"/>
        <w:gridCol w:w="565"/>
        <w:gridCol w:w="564"/>
        <w:gridCol w:w="565"/>
        <w:gridCol w:w="565"/>
      </w:tblGrid>
      <w:tr w:rsidR="0000534A" w:rsidRPr="007F3773" w14:paraId="2DC4C76E" w14:textId="77777777" w:rsidTr="00B35A68">
        <w:trPr>
          <w:tblHeader/>
        </w:trPr>
        <w:tc>
          <w:tcPr>
            <w:tcW w:w="5563"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vAlign w:val="center"/>
          </w:tcPr>
          <w:p w14:paraId="28AC09E7" w14:textId="77777777" w:rsidR="0000534A" w:rsidRPr="007B6986" w:rsidRDefault="0000534A" w:rsidP="007B6986">
            <w:pPr>
              <w:tabs>
                <w:tab w:val="center" w:pos="2673"/>
              </w:tabs>
              <w:rPr>
                <w:rFonts w:ascii="Arial" w:hAnsi="Arial" w:cs="Arial"/>
                <w:b/>
                <w:sz w:val="22"/>
                <w:szCs w:val="22"/>
              </w:rPr>
            </w:pPr>
            <w:r w:rsidRPr="007B6986">
              <w:rPr>
                <w:rFonts w:ascii="Arial" w:hAnsi="Arial" w:cs="Arial"/>
                <w:b/>
                <w:sz w:val="22"/>
                <w:szCs w:val="22"/>
              </w:rPr>
              <w:t>Value</w:t>
            </w:r>
            <w:r w:rsidRPr="007B6986">
              <w:rPr>
                <w:rFonts w:ascii="Arial" w:hAnsi="Arial" w:cs="Arial"/>
                <w:b/>
                <w:sz w:val="22"/>
                <w:szCs w:val="22"/>
              </w:rPr>
              <w:tab/>
            </w:r>
          </w:p>
        </w:tc>
        <w:tc>
          <w:tcPr>
            <w:tcW w:w="3388"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vAlign w:val="center"/>
          </w:tcPr>
          <w:p w14:paraId="6B04AF45" w14:textId="77777777" w:rsidR="0000534A" w:rsidRPr="007B6986" w:rsidRDefault="0000534A" w:rsidP="007B6986">
            <w:pPr>
              <w:jc w:val="center"/>
              <w:rPr>
                <w:rFonts w:ascii="Arial" w:hAnsi="Arial" w:cs="Arial"/>
                <w:b/>
                <w:sz w:val="22"/>
                <w:szCs w:val="22"/>
              </w:rPr>
            </w:pPr>
            <w:r w:rsidRPr="007B6986">
              <w:rPr>
                <w:rFonts w:ascii="Arial" w:hAnsi="Arial" w:cs="Arial"/>
                <w:b/>
                <w:sz w:val="22"/>
                <w:szCs w:val="22"/>
              </w:rPr>
              <w:t>Mega-habitats</w:t>
            </w:r>
          </w:p>
        </w:tc>
      </w:tr>
      <w:tr w:rsidR="0000534A" w:rsidRPr="007F3773" w14:paraId="1658AC53" w14:textId="77777777" w:rsidTr="00B35A68">
        <w:trPr>
          <w:cantSplit/>
          <w:trHeight w:val="1775"/>
          <w:tblHeader/>
        </w:trPr>
        <w:tc>
          <w:tcPr>
            <w:tcW w:w="5563"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cPr>
          <w:p w14:paraId="71238706" w14:textId="77777777" w:rsidR="0000534A" w:rsidRPr="007B6986" w:rsidRDefault="0000534A" w:rsidP="0000534A">
            <w:pPr>
              <w:rPr>
                <w:rFonts w:ascii="Arial" w:hAnsi="Arial" w:cs="Arial"/>
                <w:sz w:val="22"/>
                <w:szCs w:val="22"/>
              </w:rPr>
            </w:pPr>
          </w:p>
        </w:tc>
        <w:tc>
          <w:tcPr>
            <w:tcW w:w="56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7AFFD6A1"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Deep lakes</w:t>
            </w:r>
          </w:p>
        </w:tc>
        <w:tc>
          <w:tcPr>
            <w:tcW w:w="5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43D9DC98"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Shallow lakes</w:t>
            </w:r>
          </w:p>
        </w:tc>
        <w:tc>
          <w:tcPr>
            <w:tcW w:w="5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17F081AC"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Freshwater wetlands</w:t>
            </w:r>
          </w:p>
        </w:tc>
        <w:tc>
          <w:tcPr>
            <w:tcW w:w="56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00AB5DC8"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Variably saline wetlands</w:t>
            </w:r>
          </w:p>
        </w:tc>
        <w:tc>
          <w:tcPr>
            <w:tcW w:w="5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49398145"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Hypersaline wetlands</w:t>
            </w:r>
          </w:p>
        </w:tc>
        <w:tc>
          <w:tcPr>
            <w:tcW w:w="56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3E211613"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Estuarine reaches</w:t>
            </w:r>
          </w:p>
        </w:tc>
      </w:tr>
      <w:tr w:rsidR="0000534A" w:rsidRPr="007F3773" w14:paraId="279745D9" w14:textId="77777777" w:rsidTr="00B35A68">
        <w:trPr>
          <w:trHeight w:val="567"/>
        </w:trPr>
        <w:tc>
          <w:tcPr>
            <w:tcW w:w="5563" w:type="dxa"/>
            <w:tcBorders>
              <w:top w:val="single" w:sz="4" w:space="0" w:color="1F497D" w:themeColor="text2"/>
            </w:tcBorders>
            <w:vAlign w:val="center"/>
          </w:tcPr>
          <w:p w14:paraId="62D7A253"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Marine sub-tidal beds (seagrass)</w:t>
            </w:r>
          </w:p>
        </w:tc>
        <w:tc>
          <w:tcPr>
            <w:tcW w:w="564" w:type="dxa"/>
            <w:tcBorders>
              <w:top w:val="single" w:sz="4" w:space="0" w:color="1F497D" w:themeColor="text2"/>
            </w:tcBorders>
            <w:shd w:val="clear" w:color="auto" w:fill="C6D9F1" w:themeFill="text2" w:themeFillTint="33"/>
          </w:tcPr>
          <w:p w14:paraId="057B3082" w14:textId="77777777" w:rsidR="0000534A" w:rsidRPr="007B6986" w:rsidRDefault="0000534A" w:rsidP="0000534A">
            <w:pPr>
              <w:rPr>
                <w:rFonts w:ascii="Arial" w:hAnsi="Arial" w:cs="Arial"/>
                <w:sz w:val="22"/>
                <w:szCs w:val="22"/>
              </w:rPr>
            </w:pPr>
          </w:p>
        </w:tc>
        <w:tc>
          <w:tcPr>
            <w:tcW w:w="565" w:type="dxa"/>
            <w:tcBorders>
              <w:top w:val="single" w:sz="4" w:space="0" w:color="1F497D" w:themeColor="text2"/>
            </w:tcBorders>
            <w:shd w:val="clear" w:color="auto" w:fill="C6D9F1" w:themeFill="text2" w:themeFillTint="33"/>
          </w:tcPr>
          <w:p w14:paraId="6200A359" w14:textId="77777777" w:rsidR="0000534A" w:rsidRPr="007B6986" w:rsidRDefault="0000534A" w:rsidP="0000534A">
            <w:pPr>
              <w:rPr>
                <w:rFonts w:ascii="Arial" w:hAnsi="Arial" w:cs="Arial"/>
                <w:sz w:val="22"/>
                <w:szCs w:val="22"/>
              </w:rPr>
            </w:pPr>
          </w:p>
        </w:tc>
        <w:tc>
          <w:tcPr>
            <w:tcW w:w="565" w:type="dxa"/>
            <w:tcBorders>
              <w:top w:val="single" w:sz="4" w:space="0" w:color="1F497D" w:themeColor="text2"/>
            </w:tcBorders>
          </w:tcPr>
          <w:p w14:paraId="4D87690B" w14:textId="77777777" w:rsidR="0000534A" w:rsidRPr="007B6986" w:rsidRDefault="0000534A" w:rsidP="0000534A">
            <w:pPr>
              <w:rPr>
                <w:rFonts w:ascii="Arial" w:hAnsi="Arial" w:cs="Arial"/>
                <w:sz w:val="22"/>
                <w:szCs w:val="22"/>
              </w:rPr>
            </w:pPr>
          </w:p>
        </w:tc>
        <w:tc>
          <w:tcPr>
            <w:tcW w:w="564" w:type="dxa"/>
            <w:tcBorders>
              <w:top w:val="single" w:sz="4" w:space="0" w:color="1F497D" w:themeColor="text2"/>
            </w:tcBorders>
          </w:tcPr>
          <w:p w14:paraId="5ED5B16C" w14:textId="77777777" w:rsidR="0000534A" w:rsidRPr="007B6986" w:rsidRDefault="0000534A" w:rsidP="0000534A">
            <w:pPr>
              <w:rPr>
                <w:rFonts w:ascii="Arial" w:hAnsi="Arial" w:cs="Arial"/>
                <w:sz w:val="22"/>
                <w:szCs w:val="22"/>
              </w:rPr>
            </w:pPr>
          </w:p>
        </w:tc>
        <w:tc>
          <w:tcPr>
            <w:tcW w:w="565" w:type="dxa"/>
            <w:tcBorders>
              <w:top w:val="single" w:sz="4" w:space="0" w:color="1F497D" w:themeColor="text2"/>
            </w:tcBorders>
          </w:tcPr>
          <w:p w14:paraId="470461B0" w14:textId="77777777" w:rsidR="0000534A" w:rsidRPr="007B6986" w:rsidRDefault="0000534A" w:rsidP="0000534A">
            <w:pPr>
              <w:rPr>
                <w:rFonts w:ascii="Arial" w:hAnsi="Arial" w:cs="Arial"/>
                <w:sz w:val="22"/>
                <w:szCs w:val="22"/>
              </w:rPr>
            </w:pPr>
          </w:p>
        </w:tc>
        <w:tc>
          <w:tcPr>
            <w:tcW w:w="565" w:type="dxa"/>
            <w:tcBorders>
              <w:top w:val="single" w:sz="4" w:space="0" w:color="1F497D" w:themeColor="text2"/>
            </w:tcBorders>
          </w:tcPr>
          <w:p w14:paraId="0E247488" w14:textId="77777777" w:rsidR="0000534A" w:rsidRPr="007B6986" w:rsidRDefault="0000534A" w:rsidP="0000534A">
            <w:pPr>
              <w:rPr>
                <w:rFonts w:ascii="Arial" w:hAnsi="Arial" w:cs="Arial"/>
                <w:sz w:val="22"/>
                <w:szCs w:val="22"/>
              </w:rPr>
            </w:pPr>
          </w:p>
        </w:tc>
      </w:tr>
      <w:tr w:rsidR="0000534A" w:rsidRPr="007F3773" w14:paraId="25A9AB44" w14:textId="77777777" w:rsidTr="00AB2A6A">
        <w:trPr>
          <w:trHeight w:val="567"/>
        </w:trPr>
        <w:tc>
          <w:tcPr>
            <w:tcW w:w="5563" w:type="dxa"/>
            <w:vAlign w:val="center"/>
          </w:tcPr>
          <w:p w14:paraId="715F5166"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Coastal lagoons (open water phytoplankton)</w:t>
            </w:r>
          </w:p>
        </w:tc>
        <w:tc>
          <w:tcPr>
            <w:tcW w:w="564" w:type="dxa"/>
            <w:shd w:val="clear" w:color="auto" w:fill="C6D9F1" w:themeFill="text2" w:themeFillTint="33"/>
          </w:tcPr>
          <w:p w14:paraId="70C29F67"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756A1B3D" w14:textId="77777777" w:rsidR="0000534A" w:rsidRPr="007B6986" w:rsidRDefault="0000534A" w:rsidP="0000534A">
            <w:pPr>
              <w:rPr>
                <w:rFonts w:ascii="Arial" w:hAnsi="Arial" w:cs="Arial"/>
                <w:sz w:val="22"/>
                <w:szCs w:val="22"/>
              </w:rPr>
            </w:pPr>
          </w:p>
        </w:tc>
        <w:tc>
          <w:tcPr>
            <w:tcW w:w="565" w:type="dxa"/>
          </w:tcPr>
          <w:p w14:paraId="02A3F7DD" w14:textId="77777777" w:rsidR="0000534A" w:rsidRPr="007B6986" w:rsidRDefault="0000534A" w:rsidP="0000534A">
            <w:pPr>
              <w:rPr>
                <w:rFonts w:ascii="Arial" w:hAnsi="Arial" w:cs="Arial"/>
                <w:sz w:val="22"/>
                <w:szCs w:val="22"/>
              </w:rPr>
            </w:pPr>
          </w:p>
        </w:tc>
        <w:tc>
          <w:tcPr>
            <w:tcW w:w="564" w:type="dxa"/>
          </w:tcPr>
          <w:p w14:paraId="676880C5" w14:textId="77777777" w:rsidR="0000534A" w:rsidRPr="007B6986" w:rsidRDefault="0000534A" w:rsidP="0000534A">
            <w:pPr>
              <w:rPr>
                <w:rFonts w:ascii="Arial" w:hAnsi="Arial" w:cs="Arial"/>
                <w:sz w:val="22"/>
                <w:szCs w:val="22"/>
              </w:rPr>
            </w:pPr>
          </w:p>
        </w:tc>
        <w:tc>
          <w:tcPr>
            <w:tcW w:w="565" w:type="dxa"/>
          </w:tcPr>
          <w:p w14:paraId="2F20FB35" w14:textId="77777777" w:rsidR="0000534A" w:rsidRPr="007B6986" w:rsidRDefault="0000534A" w:rsidP="0000534A">
            <w:pPr>
              <w:rPr>
                <w:rFonts w:ascii="Arial" w:hAnsi="Arial" w:cs="Arial"/>
                <w:sz w:val="22"/>
                <w:szCs w:val="22"/>
              </w:rPr>
            </w:pPr>
          </w:p>
        </w:tc>
        <w:tc>
          <w:tcPr>
            <w:tcW w:w="565" w:type="dxa"/>
          </w:tcPr>
          <w:p w14:paraId="1F51F17A" w14:textId="77777777" w:rsidR="0000534A" w:rsidRPr="007B6986" w:rsidRDefault="0000534A" w:rsidP="0000534A">
            <w:pPr>
              <w:rPr>
                <w:rFonts w:ascii="Arial" w:hAnsi="Arial" w:cs="Arial"/>
                <w:sz w:val="22"/>
                <w:szCs w:val="22"/>
              </w:rPr>
            </w:pPr>
          </w:p>
        </w:tc>
      </w:tr>
      <w:tr w:rsidR="0000534A" w:rsidRPr="007F3773" w14:paraId="7B551AA0" w14:textId="77777777" w:rsidTr="00AB2A6A">
        <w:trPr>
          <w:trHeight w:val="567"/>
        </w:trPr>
        <w:tc>
          <w:tcPr>
            <w:tcW w:w="5563" w:type="dxa"/>
            <w:vAlign w:val="center"/>
          </w:tcPr>
          <w:p w14:paraId="791C104A"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Fringing freshwater wetlands</w:t>
            </w:r>
          </w:p>
        </w:tc>
        <w:tc>
          <w:tcPr>
            <w:tcW w:w="564" w:type="dxa"/>
          </w:tcPr>
          <w:p w14:paraId="44A9D6C0" w14:textId="77777777" w:rsidR="0000534A" w:rsidRPr="007B6986" w:rsidRDefault="0000534A" w:rsidP="0000534A">
            <w:pPr>
              <w:rPr>
                <w:rFonts w:ascii="Arial" w:hAnsi="Arial" w:cs="Arial"/>
                <w:sz w:val="22"/>
                <w:szCs w:val="22"/>
              </w:rPr>
            </w:pPr>
          </w:p>
        </w:tc>
        <w:tc>
          <w:tcPr>
            <w:tcW w:w="565" w:type="dxa"/>
          </w:tcPr>
          <w:p w14:paraId="42A064EF"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1E4CEEDB" w14:textId="77777777" w:rsidR="0000534A" w:rsidRPr="007B6986" w:rsidRDefault="0000534A" w:rsidP="0000534A">
            <w:pPr>
              <w:rPr>
                <w:rFonts w:ascii="Arial" w:hAnsi="Arial" w:cs="Arial"/>
                <w:sz w:val="22"/>
                <w:szCs w:val="22"/>
              </w:rPr>
            </w:pPr>
          </w:p>
        </w:tc>
        <w:tc>
          <w:tcPr>
            <w:tcW w:w="564" w:type="dxa"/>
          </w:tcPr>
          <w:p w14:paraId="08740CB9" w14:textId="77777777" w:rsidR="0000534A" w:rsidRPr="007B6986" w:rsidRDefault="0000534A" w:rsidP="0000534A">
            <w:pPr>
              <w:rPr>
                <w:rFonts w:ascii="Arial" w:hAnsi="Arial" w:cs="Arial"/>
                <w:sz w:val="22"/>
                <w:szCs w:val="22"/>
              </w:rPr>
            </w:pPr>
          </w:p>
        </w:tc>
        <w:tc>
          <w:tcPr>
            <w:tcW w:w="565" w:type="dxa"/>
          </w:tcPr>
          <w:p w14:paraId="6718BB6B" w14:textId="77777777" w:rsidR="0000534A" w:rsidRPr="007B6986" w:rsidRDefault="0000534A" w:rsidP="0000534A">
            <w:pPr>
              <w:rPr>
                <w:rFonts w:ascii="Arial" w:hAnsi="Arial" w:cs="Arial"/>
                <w:sz w:val="22"/>
                <w:szCs w:val="22"/>
              </w:rPr>
            </w:pPr>
          </w:p>
        </w:tc>
        <w:tc>
          <w:tcPr>
            <w:tcW w:w="565" w:type="dxa"/>
          </w:tcPr>
          <w:p w14:paraId="3ADAEA23" w14:textId="77777777" w:rsidR="0000534A" w:rsidRPr="007B6986" w:rsidRDefault="0000534A" w:rsidP="0000534A">
            <w:pPr>
              <w:rPr>
                <w:rFonts w:ascii="Arial" w:hAnsi="Arial" w:cs="Arial"/>
                <w:sz w:val="22"/>
                <w:szCs w:val="22"/>
              </w:rPr>
            </w:pPr>
          </w:p>
        </w:tc>
      </w:tr>
      <w:tr w:rsidR="0000534A" w:rsidRPr="007F3773" w14:paraId="4DCACD8D" w14:textId="77777777" w:rsidTr="00AB2A6A">
        <w:trPr>
          <w:trHeight w:val="567"/>
        </w:trPr>
        <w:tc>
          <w:tcPr>
            <w:tcW w:w="5563" w:type="dxa"/>
            <w:vAlign w:val="center"/>
          </w:tcPr>
          <w:p w14:paraId="0AEB6B22"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Fringing brackish wetlands</w:t>
            </w:r>
          </w:p>
        </w:tc>
        <w:tc>
          <w:tcPr>
            <w:tcW w:w="564" w:type="dxa"/>
          </w:tcPr>
          <w:p w14:paraId="0479A656" w14:textId="77777777" w:rsidR="0000534A" w:rsidRPr="007B6986" w:rsidRDefault="0000534A" w:rsidP="0000534A">
            <w:pPr>
              <w:rPr>
                <w:rFonts w:ascii="Arial" w:hAnsi="Arial" w:cs="Arial"/>
                <w:sz w:val="22"/>
                <w:szCs w:val="22"/>
              </w:rPr>
            </w:pPr>
          </w:p>
        </w:tc>
        <w:tc>
          <w:tcPr>
            <w:tcW w:w="565" w:type="dxa"/>
          </w:tcPr>
          <w:p w14:paraId="49EEE072" w14:textId="77777777" w:rsidR="0000534A" w:rsidRPr="007B6986" w:rsidRDefault="0000534A" w:rsidP="0000534A">
            <w:pPr>
              <w:rPr>
                <w:rFonts w:ascii="Arial" w:hAnsi="Arial" w:cs="Arial"/>
                <w:sz w:val="22"/>
                <w:szCs w:val="22"/>
              </w:rPr>
            </w:pPr>
          </w:p>
        </w:tc>
        <w:tc>
          <w:tcPr>
            <w:tcW w:w="565" w:type="dxa"/>
          </w:tcPr>
          <w:p w14:paraId="6C255FE3" w14:textId="77777777" w:rsidR="0000534A" w:rsidRPr="007B6986" w:rsidRDefault="0000534A" w:rsidP="0000534A">
            <w:pPr>
              <w:rPr>
                <w:rFonts w:ascii="Arial" w:hAnsi="Arial" w:cs="Arial"/>
                <w:sz w:val="22"/>
                <w:szCs w:val="22"/>
              </w:rPr>
            </w:pPr>
          </w:p>
        </w:tc>
        <w:tc>
          <w:tcPr>
            <w:tcW w:w="564" w:type="dxa"/>
            <w:shd w:val="clear" w:color="auto" w:fill="C6D9F1" w:themeFill="text2" w:themeFillTint="33"/>
          </w:tcPr>
          <w:p w14:paraId="70DC6592" w14:textId="77777777" w:rsidR="0000534A" w:rsidRPr="007B6986" w:rsidRDefault="0000534A" w:rsidP="0000534A">
            <w:pPr>
              <w:rPr>
                <w:rFonts w:ascii="Arial" w:hAnsi="Arial" w:cs="Arial"/>
                <w:sz w:val="22"/>
                <w:szCs w:val="22"/>
              </w:rPr>
            </w:pPr>
          </w:p>
        </w:tc>
        <w:tc>
          <w:tcPr>
            <w:tcW w:w="565" w:type="dxa"/>
          </w:tcPr>
          <w:p w14:paraId="523197A3" w14:textId="77777777" w:rsidR="0000534A" w:rsidRPr="007B6986" w:rsidRDefault="0000534A" w:rsidP="0000534A">
            <w:pPr>
              <w:rPr>
                <w:rFonts w:ascii="Arial" w:hAnsi="Arial" w:cs="Arial"/>
                <w:sz w:val="22"/>
                <w:szCs w:val="22"/>
              </w:rPr>
            </w:pPr>
          </w:p>
        </w:tc>
        <w:tc>
          <w:tcPr>
            <w:tcW w:w="565" w:type="dxa"/>
          </w:tcPr>
          <w:p w14:paraId="53931CF5" w14:textId="77777777" w:rsidR="0000534A" w:rsidRPr="007B6986" w:rsidRDefault="0000534A" w:rsidP="0000534A">
            <w:pPr>
              <w:rPr>
                <w:rFonts w:ascii="Arial" w:hAnsi="Arial" w:cs="Arial"/>
                <w:sz w:val="22"/>
                <w:szCs w:val="22"/>
              </w:rPr>
            </w:pPr>
          </w:p>
        </w:tc>
      </w:tr>
      <w:tr w:rsidR="0000534A" w:rsidRPr="007F3773" w14:paraId="71E5F542" w14:textId="77777777" w:rsidTr="00AB2A6A">
        <w:trPr>
          <w:trHeight w:val="567"/>
        </w:trPr>
        <w:tc>
          <w:tcPr>
            <w:tcW w:w="5563" w:type="dxa"/>
            <w:vAlign w:val="center"/>
          </w:tcPr>
          <w:p w14:paraId="783C7F4C"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Saltmarsh</w:t>
            </w:r>
          </w:p>
        </w:tc>
        <w:tc>
          <w:tcPr>
            <w:tcW w:w="564" w:type="dxa"/>
          </w:tcPr>
          <w:p w14:paraId="43EC8816" w14:textId="77777777" w:rsidR="0000534A" w:rsidRPr="007B6986" w:rsidRDefault="0000534A" w:rsidP="0000534A">
            <w:pPr>
              <w:rPr>
                <w:rFonts w:ascii="Arial" w:hAnsi="Arial" w:cs="Arial"/>
                <w:sz w:val="22"/>
                <w:szCs w:val="22"/>
              </w:rPr>
            </w:pPr>
          </w:p>
        </w:tc>
        <w:tc>
          <w:tcPr>
            <w:tcW w:w="565" w:type="dxa"/>
          </w:tcPr>
          <w:p w14:paraId="642D8909" w14:textId="77777777" w:rsidR="0000534A" w:rsidRPr="007B6986" w:rsidRDefault="0000534A" w:rsidP="0000534A">
            <w:pPr>
              <w:rPr>
                <w:rFonts w:ascii="Arial" w:hAnsi="Arial" w:cs="Arial"/>
                <w:sz w:val="22"/>
                <w:szCs w:val="22"/>
              </w:rPr>
            </w:pPr>
          </w:p>
        </w:tc>
        <w:tc>
          <w:tcPr>
            <w:tcW w:w="565" w:type="dxa"/>
          </w:tcPr>
          <w:p w14:paraId="41EEFE54" w14:textId="77777777" w:rsidR="0000534A" w:rsidRPr="007B6986" w:rsidRDefault="0000534A" w:rsidP="0000534A">
            <w:pPr>
              <w:rPr>
                <w:rFonts w:ascii="Arial" w:hAnsi="Arial" w:cs="Arial"/>
                <w:sz w:val="22"/>
                <w:szCs w:val="22"/>
              </w:rPr>
            </w:pPr>
          </w:p>
        </w:tc>
        <w:tc>
          <w:tcPr>
            <w:tcW w:w="564" w:type="dxa"/>
          </w:tcPr>
          <w:p w14:paraId="089FB11D"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715A5BC8" w14:textId="77777777" w:rsidR="0000534A" w:rsidRPr="007B6986" w:rsidRDefault="0000534A" w:rsidP="0000534A">
            <w:pPr>
              <w:rPr>
                <w:rFonts w:ascii="Arial" w:hAnsi="Arial" w:cs="Arial"/>
                <w:sz w:val="22"/>
                <w:szCs w:val="22"/>
              </w:rPr>
            </w:pPr>
          </w:p>
        </w:tc>
        <w:tc>
          <w:tcPr>
            <w:tcW w:w="565" w:type="dxa"/>
          </w:tcPr>
          <w:p w14:paraId="327FF4FA" w14:textId="77777777" w:rsidR="0000534A" w:rsidRPr="007B6986" w:rsidRDefault="0000534A" w:rsidP="0000534A">
            <w:pPr>
              <w:rPr>
                <w:rFonts w:ascii="Arial" w:hAnsi="Arial" w:cs="Arial"/>
                <w:sz w:val="22"/>
                <w:szCs w:val="22"/>
              </w:rPr>
            </w:pPr>
          </w:p>
        </w:tc>
      </w:tr>
      <w:tr w:rsidR="0000534A" w:rsidRPr="007F3773" w14:paraId="54E9E966" w14:textId="77777777" w:rsidTr="00AB2A6A">
        <w:trPr>
          <w:trHeight w:val="567"/>
        </w:trPr>
        <w:tc>
          <w:tcPr>
            <w:tcW w:w="5563" w:type="dxa"/>
            <w:vAlign w:val="center"/>
          </w:tcPr>
          <w:p w14:paraId="1DFEC809"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Abundance &amp; diversity of waterbirds</w:t>
            </w:r>
          </w:p>
        </w:tc>
        <w:tc>
          <w:tcPr>
            <w:tcW w:w="564" w:type="dxa"/>
            <w:shd w:val="clear" w:color="auto" w:fill="C6D9F1" w:themeFill="text2" w:themeFillTint="33"/>
          </w:tcPr>
          <w:p w14:paraId="524CB9D7"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64824C43" w14:textId="77777777" w:rsidR="0000534A" w:rsidRPr="007B6986" w:rsidRDefault="0000534A" w:rsidP="0000534A">
            <w:pPr>
              <w:rPr>
                <w:rFonts w:ascii="Arial" w:hAnsi="Arial" w:cs="Arial"/>
                <w:sz w:val="22"/>
                <w:szCs w:val="22"/>
              </w:rPr>
            </w:pPr>
          </w:p>
        </w:tc>
        <w:tc>
          <w:tcPr>
            <w:tcW w:w="565" w:type="dxa"/>
            <w:shd w:val="clear" w:color="auto" w:fill="auto"/>
          </w:tcPr>
          <w:p w14:paraId="75B49A67" w14:textId="77777777" w:rsidR="0000534A" w:rsidRPr="007B6986" w:rsidRDefault="0000534A" w:rsidP="0000534A">
            <w:pPr>
              <w:rPr>
                <w:rFonts w:ascii="Arial" w:hAnsi="Arial" w:cs="Arial"/>
                <w:sz w:val="22"/>
                <w:szCs w:val="22"/>
              </w:rPr>
            </w:pPr>
          </w:p>
        </w:tc>
        <w:tc>
          <w:tcPr>
            <w:tcW w:w="564" w:type="dxa"/>
          </w:tcPr>
          <w:p w14:paraId="2C94491F"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4FC5ECB9" w14:textId="77777777" w:rsidR="0000534A" w:rsidRPr="007B6986" w:rsidRDefault="0000534A" w:rsidP="0000534A">
            <w:pPr>
              <w:rPr>
                <w:rFonts w:ascii="Arial" w:hAnsi="Arial" w:cs="Arial"/>
                <w:sz w:val="22"/>
                <w:szCs w:val="22"/>
              </w:rPr>
            </w:pPr>
          </w:p>
        </w:tc>
        <w:tc>
          <w:tcPr>
            <w:tcW w:w="565" w:type="dxa"/>
          </w:tcPr>
          <w:p w14:paraId="77175377" w14:textId="77777777" w:rsidR="0000534A" w:rsidRPr="007B6986" w:rsidRDefault="0000534A" w:rsidP="0000534A">
            <w:pPr>
              <w:rPr>
                <w:rFonts w:ascii="Arial" w:hAnsi="Arial" w:cs="Arial"/>
                <w:sz w:val="22"/>
                <w:szCs w:val="22"/>
              </w:rPr>
            </w:pPr>
          </w:p>
        </w:tc>
      </w:tr>
      <w:tr w:rsidR="0000534A" w:rsidRPr="007F3773" w14:paraId="14AADA83" w14:textId="77777777" w:rsidTr="00AB2A6A">
        <w:trPr>
          <w:trHeight w:val="567"/>
        </w:trPr>
        <w:tc>
          <w:tcPr>
            <w:tcW w:w="5563" w:type="dxa"/>
            <w:vAlign w:val="center"/>
          </w:tcPr>
          <w:p w14:paraId="2CABE0EC"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Threatened species: Little tern and fairy tern</w:t>
            </w:r>
          </w:p>
        </w:tc>
        <w:tc>
          <w:tcPr>
            <w:tcW w:w="564" w:type="dxa"/>
          </w:tcPr>
          <w:p w14:paraId="58E082AB" w14:textId="77777777" w:rsidR="0000534A" w:rsidRPr="007B6986" w:rsidRDefault="0000534A" w:rsidP="0000534A">
            <w:pPr>
              <w:rPr>
                <w:rFonts w:ascii="Arial" w:hAnsi="Arial" w:cs="Arial"/>
                <w:sz w:val="22"/>
                <w:szCs w:val="22"/>
              </w:rPr>
            </w:pPr>
          </w:p>
        </w:tc>
        <w:tc>
          <w:tcPr>
            <w:tcW w:w="565" w:type="dxa"/>
          </w:tcPr>
          <w:p w14:paraId="3801B828" w14:textId="77777777" w:rsidR="0000534A" w:rsidRPr="007B6986" w:rsidRDefault="0000534A" w:rsidP="0000534A">
            <w:pPr>
              <w:rPr>
                <w:rFonts w:ascii="Arial" w:hAnsi="Arial" w:cs="Arial"/>
                <w:sz w:val="22"/>
                <w:szCs w:val="22"/>
              </w:rPr>
            </w:pPr>
          </w:p>
        </w:tc>
        <w:tc>
          <w:tcPr>
            <w:tcW w:w="565" w:type="dxa"/>
          </w:tcPr>
          <w:p w14:paraId="3502AECC" w14:textId="77777777" w:rsidR="0000534A" w:rsidRPr="007B6986" w:rsidRDefault="0000534A" w:rsidP="0000534A">
            <w:pPr>
              <w:rPr>
                <w:rFonts w:ascii="Arial" w:hAnsi="Arial" w:cs="Arial"/>
                <w:sz w:val="22"/>
                <w:szCs w:val="22"/>
              </w:rPr>
            </w:pPr>
          </w:p>
        </w:tc>
        <w:tc>
          <w:tcPr>
            <w:tcW w:w="564" w:type="dxa"/>
          </w:tcPr>
          <w:p w14:paraId="42F8A0E6" w14:textId="77777777" w:rsidR="0000534A" w:rsidRPr="007B6986" w:rsidRDefault="0000534A" w:rsidP="0000534A">
            <w:pPr>
              <w:rPr>
                <w:rFonts w:ascii="Arial" w:hAnsi="Arial" w:cs="Arial"/>
                <w:sz w:val="22"/>
                <w:szCs w:val="22"/>
              </w:rPr>
            </w:pPr>
          </w:p>
        </w:tc>
        <w:tc>
          <w:tcPr>
            <w:tcW w:w="565" w:type="dxa"/>
          </w:tcPr>
          <w:p w14:paraId="57417AC2" w14:textId="77777777" w:rsidR="0000534A" w:rsidRPr="007B6986" w:rsidRDefault="0000534A" w:rsidP="0000534A">
            <w:pPr>
              <w:rPr>
                <w:rFonts w:ascii="Arial" w:hAnsi="Arial" w:cs="Arial"/>
                <w:sz w:val="22"/>
                <w:szCs w:val="22"/>
              </w:rPr>
            </w:pPr>
          </w:p>
        </w:tc>
        <w:tc>
          <w:tcPr>
            <w:tcW w:w="565" w:type="dxa"/>
          </w:tcPr>
          <w:p w14:paraId="060F5134" w14:textId="77777777" w:rsidR="0000534A" w:rsidRPr="007B6986" w:rsidRDefault="0000534A" w:rsidP="0000534A">
            <w:pPr>
              <w:rPr>
                <w:rFonts w:ascii="Arial" w:hAnsi="Arial" w:cs="Arial"/>
                <w:sz w:val="22"/>
                <w:szCs w:val="22"/>
              </w:rPr>
            </w:pPr>
          </w:p>
        </w:tc>
      </w:tr>
      <w:tr w:rsidR="0000534A" w:rsidRPr="007F3773" w14:paraId="70282207" w14:textId="77777777" w:rsidTr="00AB2A6A">
        <w:trPr>
          <w:trHeight w:val="567"/>
        </w:trPr>
        <w:tc>
          <w:tcPr>
            <w:tcW w:w="5563" w:type="dxa"/>
            <w:vAlign w:val="center"/>
          </w:tcPr>
          <w:p w14:paraId="798D83EA"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Abundance and diversity of native fish</w:t>
            </w:r>
          </w:p>
        </w:tc>
        <w:tc>
          <w:tcPr>
            <w:tcW w:w="564" w:type="dxa"/>
          </w:tcPr>
          <w:p w14:paraId="450AAE48" w14:textId="77777777" w:rsidR="0000534A" w:rsidRPr="007B6986" w:rsidRDefault="0000534A" w:rsidP="0000534A">
            <w:pPr>
              <w:rPr>
                <w:rFonts w:ascii="Arial" w:hAnsi="Arial" w:cs="Arial"/>
                <w:sz w:val="22"/>
                <w:szCs w:val="22"/>
              </w:rPr>
            </w:pPr>
          </w:p>
        </w:tc>
        <w:tc>
          <w:tcPr>
            <w:tcW w:w="565" w:type="dxa"/>
          </w:tcPr>
          <w:p w14:paraId="45CCC6D0" w14:textId="77777777" w:rsidR="0000534A" w:rsidRPr="007B6986" w:rsidRDefault="0000534A" w:rsidP="0000534A">
            <w:pPr>
              <w:rPr>
                <w:rFonts w:ascii="Arial" w:hAnsi="Arial" w:cs="Arial"/>
                <w:sz w:val="22"/>
                <w:szCs w:val="22"/>
              </w:rPr>
            </w:pPr>
          </w:p>
        </w:tc>
        <w:tc>
          <w:tcPr>
            <w:tcW w:w="565" w:type="dxa"/>
          </w:tcPr>
          <w:p w14:paraId="5BF3FE6A" w14:textId="77777777" w:rsidR="0000534A" w:rsidRPr="007B6986" w:rsidRDefault="0000534A" w:rsidP="0000534A">
            <w:pPr>
              <w:rPr>
                <w:rFonts w:ascii="Arial" w:hAnsi="Arial" w:cs="Arial"/>
                <w:sz w:val="22"/>
                <w:szCs w:val="22"/>
              </w:rPr>
            </w:pPr>
          </w:p>
        </w:tc>
        <w:tc>
          <w:tcPr>
            <w:tcW w:w="564" w:type="dxa"/>
          </w:tcPr>
          <w:p w14:paraId="3A741514" w14:textId="77777777" w:rsidR="0000534A" w:rsidRPr="007B6986" w:rsidRDefault="0000534A" w:rsidP="0000534A">
            <w:pPr>
              <w:rPr>
                <w:rFonts w:ascii="Arial" w:hAnsi="Arial" w:cs="Arial"/>
                <w:sz w:val="22"/>
                <w:szCs w:val="22"/>
              </w:rPr>
            </w:pPr>
          </w:p>
        </w:tc>
        <w:tc>
          <w:tcPr>
            <w:tcW w:w="565" w:type="dxa"/>
          </w:tcPr>
          <w:p w14:paraId="125981AD"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0ED0826C" w14:textId="77777777" w:rsidR="0000534A" w:rsidRPr="007B6986" w:rsidRDefault="0000534A" w:rsidP="0000534A">
            <w:pPr>
              <w:rPr>
                <w:rFonts w:ascii="Arial" w:hAnsi="Arial" w:cs="Arial"/>
                <w:sz w:val="22"/>
                <w:szCs w:val="22"/>
              </w:rPr>
            </w:pPr>
          </w:p>
        </w:tc>
      </w:tr>
      <w:tr w:rsidR="0000534A" w:rsidRPr="007F3773" w14:paraId="14EEEEA2" w14:textId="77777777" w:rsidTr="00AB2A6A">
        <w:trPr>
          <w:trHeight w:val="567"/>
        </w:trPr>
        <w:tc>
          <w:tcPr>
            <w:tcW w:w="5563" w:type="dxa"/>
            <w:vAlign w:val="center"/>
          </w:tcPr>
          <w:p w14:paraId="4EAE5A9B"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Waterbird breeding</w:t>
            </w:r>
          </w:p>
        </w:tc>
        <w:tc>
          <w:tcPr>
            <w:tcW w:w="564" w:type="dxa"/>
            <w:shd w:val="clear" w:color="auto" w:fill="C6D9F1" w:themeFill="text2" w:themeFillTint="33"/>
          </w:tcPr>
          <w:p w14:paraId="11D6D416" w14:textId="77777777" w:rsidR="0000534A" w:rsidRPr="007B6986" w:rsidRDefault="0000534A" w:rsidP="0000534A">
            <w:pPr>
              <w:rPr>
                <w:rFonts w:ascii="Arial" w:hAnsi="Arial" w:cs="Arial"/>
                <w:sz w:val="22"/>
                <w:szCs w:val="22"/>
              </w:rPr>
            </w:pPr>
          </w:p>
        </w:tc>
        <w:tc>
          <w:tcPr>
            <w:tcW w:w="565" w:type="dxa"/>
          </w:tcPr>
          <w:p w14:paraId="7993196B"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1B431E60" w14:textId="77777777" w:rsidR="0000534A" w:rsidRPr="007B6986" w:rsidRDefault="0000534A" w:rsidP="0000534A">
            <w:pPr>
              <w:rPr>
                <w:rFonts w:ascii="Arial" w:hAnsi="Arial" w:cs="Arial"/>
                <w:sz w:val="22"/>
                <w:szCs w:val="22"/>
              </w:rPr>
            </w:pPr>
          </w:p>
        </w:tc>
        <w:tc>
          <w:tcPr>
            <w:tcW w:w="564" w:type="dxa"/>
            <w:shd w:val="clear" w:color="auto" w:fill="C6D9F1" w:themeFill="text2" w:themeFillTint="33"/>
          </w:tcPr>
          <w:p w14:paraId="78F11021" w14:textId="77777777" w:rsidR="0000534A" w:rsidRPr="007B6986" w:rsidRDefault="0000534A" w:rsidP="0000534A">
            <w:pPr>
              <w:rPr>
                <w:rFonts w:ascii="Arial" w:hAnsi="Arial" w:cs="Arial"/>
                <w:sz w:val="22"/>
                <w:szCs w:val="22"/>
              </w:rPr>
            </w:pPr>
          </w:p>
        </w:tc>
        <w:tc>
          <w:tcPr>
            <w:tcW w:w="565" w:type="dxa"/>
          </w:tcPr>
          <w:p w14:paraId="5304B839" w14:textId="77777777" w:rsidR="0000534A" w:rsidRPr="007B6986" w:rsidRDefault="0000534A" w:rsidP="0000534A">
            <w:pPr>
              <w:rPr>
                <w:rFonts w:ascii="Arial" w:hAnsi="Arial" w:cs="Arial"/>
                <w:sz w:val="22"/>
                <w:szCs w:val="22"/>
              </w:rPr>
            </w:pPr>
          </w:p>
        </w:tc>
        <w:tc>
          <w:tcPr>
            <w:tcW w:w="565" w:type="dxa"/>
          </w:tcPr>
          <w:p w14:paraId="771C54D2" w14:textId="77777777" w:rsidR="0000534A" w:rsidRPr="007B6986" w:rsidRDefault="0000534A" w:rsidP="0000534A">
            <w:pPr>
              <w:rPr>
                <w:rFonts w:ascii="Arial" w:hAnsi="Arial" w:cs="Arial"/>
                <w:sz w:val="22"/>
                <w:szCs w:val="22"/>
              </w:rPr>
            </w:pPr>
          </w:p>
        </w:tc>
      </w:tr>
      <w:tr w:rsidR="0000534A" w:rsidRPr="007F3773" w14:paraId="422D28EA" w14:textId="77777777" w:rsidTr="00AB2A6A">
        <w:trPr>
          <w:trHeight w:val="567"/>
        </w:trPr>
        <w:tc>
          <w:tcPr>
            <w:tcW w:w="5563" w:type="dxa"/>
            <w:vAlign w:val="center"/>
          </w:tcPr>
          <w:p w14:paraId="2D457786"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Burrunan dolphin (</w:t>
            </w:r>
            <w:proofErr w:type="spellStart"/>
            <w:r w:rsidRPr="007B6986">
              <w:rPr>
                <w:rFonts w:ascii="Arial" w:hAnsi="Arial" w:cs="Arial"/>
                <w:i/>
                <w:iCs/>
                <w:color w:val="000000"/>
                <w:sz w:val="22"/>
                <w:szCs w:val="22"/>
              </w:rPr>
              <w:t>Tursiops</w:t>
            </w:r>
            <w:proofErr w:type="spellEnd"/>
            <w:r w:rsidRPr="007B6986">
              <w:rPr>
                <w:rFonts w:ascii="Arial" w:hAnsi="Arial" w:cs="Arial"/>
                <w:i/>
                <w:iCs/>
                <w:color w:val="000000"/>
                <w:sz w:val="22"/>
                <w:szCs w:val="22"/>
              </w:rPr>
              <w:t xml:space="preserve"> </w:t>
            </w:r>
            <w:proofErr w:type="spellStart"/>
            <w:r w:rsidRPr="007B6986">
              <w:rPr>
                <w:rFonts w:ascii="Arial" w:hAnsi="Arial" w:cs="Arial"/>
                <w:i/>
                <w:iCs/>
                <w:color w:val="000000"/>
                <w:sz w:val="22"/>
                <w:szCs w:val="22"/>
              </w:rPr>
              <w:t>australis</w:t>
            </w:r>
            <w:proofErr w:type="spellEnd"/>
            <w:r w:rsidRPr="007B6986">
              <w:rPr>
                <w:rFonts w:ascii="Arial" w:hAnsi="Arial" w:cs="Arial"/>
                <w:color w:val="000000"/>
                <w:sz w:val="22"/>
                <w:szCs w:val="22"/>
              </w:rPr>
              <w:t>)</w:t>
            </w:r>
          </w:p>
        </w:tc>
        <w:tc>
          <w:tcPr>
            <w:tcW w:w="564" w:type="dxa"/>
            <w:shd w:val="clear" w:color="auto" w:fill="C6D9F1" w:themeFill="text2" w:themeFillTint="33"/>
          </w:tcPr>
          <w:p w14:paraId="5D070BC5"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725B7854" w14:textId="77777777" w:rsidR="0000534A" w:rsidRPr="007B6986" w:rsidRDefault="0000534A" w:rsidP="0000534A">
            <w:pPr>
              <w:rPr>
                <w:rFonts w:ascii="Arial" w:hAnsi="Arial" w:cs="Arial"/>
                <w:sz w:val="22"/>
                <w:szCs w:val="22"/>
              </w:rPr>
            </w:pPr>
          </w:p>
        </w:tc>
        <w:tc>
          <w:tcPr>
            <w:tcW w:w="565" w:type="dxa"/>
          </w:tcPr>
          <w:p w14:paraId="3A2420B5" w14:textId="77777777" w:rsidR="0000534A" w:rsidRPr="007B6986" w:rsidRDefault="0000534A" w:rsidP="0000534A">
            <w:pPr>
              <w:rPr>
                <w:rFonts w:ascii="Arial" w:hAnsi="Arial" w:cs="Arial"/>
                <w:sz w:val="22"/>
                <w:szCs w:val="22"/>
              </w:rPr>
            </w:pPr>
          </w:p>
        </w:tc>
        <w:tc>
          <w:tcPr>
            <w:tcW w:w="564" w:type="dxa"/>
          </w:tcPr>
          <w:p w14:paraId="170792B4" w14:textId="77777777" w:rsidR="0000534A" w:rsidRPr="007B6986" w:rsidRDefault="0000534A" w:rsidP="0000534A">
            <w:pPr>
              <w:rPr>
                <w:rFonts w:ascii="Arial" w:hAnsi="Arial" w:cs="Arial"/>
                <w:sz w:val="22"/>
                <w:szCs w:val="22"/>
              </w:rPr>
            </w:pPr>
          </w:p>
        </w:tc>
        <w:tc>
          <w:tcPr>
            <w:tcW w:w="565" w:type="dxa"/>
          </w:tcPr>
          <w:p w14:paraId="1893B9CB"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764B4F46" w14:textId="77777777" w:rsidR="0000534A" w:rsidRPr="007B6986" w:rsidRDefault="0000534A" w:rsidP="0000534A">
            <w:pPr>
              <w:rPr>
                <w:rFonts w:ascii="Arial" w:hAnsi="Arial" w:cs="Arial"/>
                <w:sz w:val="22"/>
                <w:szCs w:val="22"/>
              </w:rPr>
            </w:pPr>
          </w:p>
        </w:tc>
      </w:tr>
      <w:tr w:rsidR="0000534A" w:rsidRPr="007F3773" w14:paraId="66709521" w14:textId="77777777" w:rsidTr="00AB2A6A">
        <w:trPr>
          <w:trHeight w:val="567"/>
        </w:trPr>
        <w:tc>
          <w:tcPr>
            <w:tcW w:w="5563" w:type="dxa"/>
            <w:vAlign w:val="center"/>
          </w:tcPr>
          <w:p w14:paraId="598775D8" w14:textId="77777777" w:rsidR="0000534A" w:rsidRPr="007B6986" w:rsidRDefault="0000534A" w:rsidP="0000534A">
            <w:pPr>
              <w:rPr>
                <w:rFonts w:ascii="Arial" w:hAnsi="Arial" w:cs="Arial"/>
                <w:sz w:val="22"/>
                <w:szCs w:val="22"/>
              </w:rPr>
            </w:pPr>
            <w:r w:rsidRPr="007B6986">
              <w:rPr>
                <w:rFonts w:ascii="Arial" w:hAnsi="Arial" w:cs="Arial"/>
                <w:color w:val="000000"/>
                <w:sz w:val="22"/>
                <w:szCs w:val="22"/>
              </w:rPr>
              <w:t>Geomorphic features (silt jetties)</w:t>
            </w:r>
          </w:p>
        </w:tc>
        <w:tc>
          <w:tcPr>
            <w:tcW w:w="564" w:type="dxa"/>
          </w:tcPr>
          <w:p w14:paraId="3CC0BB55" w14:textId="77777777" w:rsidR="0000534A" w:rsidRPr="007B6986" w:rsidRDefault="0000534A" w:rsidP="0000534A">
            <w:pPr>
              <w:rPr>
                <w:rFonts w:ascii="Arial" w:hAnsi="Arial" w:cs="Arial"/>
                <w:sz w:val="22"/>
                <w:szCs w:val="22"/>
              </w:rPr>
            </w:pPr>
          </w:p>
        </w:tc>
        <w:tc>
          <w:tcPr>
            <w:tcW w:w="565" w:type="dxa"/>
          </w:tcPr>
          <w:p w14:paraId="48DF79E1" w14:textId="77777777" w:rsidR="0000534A" w:rsidRPr="007B6986" w:rsidRDefault="0000534A" w:rsidP="0000534A">
            <w:pPr>
              <w:rPr>
                <w:rFonts w:ascii="Arial" w:hAnsi="Arial" w:cs="Arial"/>
                <w:sz w:val="22"/>
                <w:szCs w:val="22"/>
              </w:rPr>
            </w:pPr>
          </w:p>
        </w:tc>
        <w:tc>
          <w:tcPr>
            <w:tcW w:w="565" w:type="dxa"/>
          </w:tcPr>
          <w:p w14:paraId="405389F3" w14:textId="77777777" w:rsidR="0000534A" w:rsidRPr="007B6986" w:rsidRDefault="0000534A" w:rsidP="0000534A">
            <w:pPr>
              <w:rPr>
                <w:rFonts w:ascii="Arial" w:hAnsi="Arial" w:cs="Arial"/>
                <w:sz w:val="22"/>
                <w:szCs w:val="22"/>
              </w:rPr>
            </w:pPr>
          </w:p>
        </w:tc>
        <w:tc>
          <w:tcPr>
            <w:tcW w:w="564" w:type="dxa"/>
          </w:tcPr>
          <w:p w14:paraId="5FE0079E" w14:textId="77777777" w:rsidR="0000534A" w:rsidRPr="007B6986" w:rsidRDefault="0000534A" w:rsidP="0000534A">
            <w:pPr>
              <w:rPr>
                <w:rFonts w:ascii="Arial" w:hAnsi="Arial" w:cs="Arial"/>
                <w:sz w:val="22"/>
                <w:szCs w:val="22"/>
              </w:rPr>
            </w:pPr>
          </w:p>
        </w:tc>
        <w:tc>
          <w:tcPr>
            <w:tcW w:w="565" w:type="dxa"/>
          </w:tcPr>
          <w:p w14:paraId="30911828" w14:textId="77777777" w:rsidR="0000534A" w:rsidRPr="007B6986" w:rsidRDefault="0000534A" w:rsidP="0000534A">
            <w:pPr>
              <w:rPr>
                <w:rFonts w:ascii="Arial" w:hAnsi="Arial" w:cs="Arial"/>
                <w:sz w:val="22"/>
                <w:szCs w:val="22"/>
              </w:rPr>
            </w:pPr>
          </w:p>
        </w:tc>
        <w:tc>
          <w:tcPr>
            <w:tcW w:w="565" w:type="dxa"/>
            <w:shd w:val="clear" w:color="auto" w:fill="C6D9F1" w:themeFill="text2" w:themeFillTint="33"/>
          </w:tcPr>
          <w:p w14:paraId="4958959D" w14:textId="77777777" w:rsidR="0000534A" w:rsidRPr="007B6986" w:rsidRDefault="0000534A" w:rsidP="0000534A">
            <w:pPr>
              <w:rPr>
                <w:rFonts w:ascii="Arial" w:hAnsi="Arial" w:cs="Arial"/>
                <w:sz w:val="22"/>
                <w:szCs w:val="22"/>
              </w:rPr>
            </w:pPr>
          </w:p>
        </w:tc>
      </w:tr>
    </w:tbl>
    <w:p w14:paraId="0F00C8F2" w14:textId="77777777" w:rsidR="00D61ED2" w:rsidRDefault="00D61ED2" w:rsidP="00AB2A6A">
      <w:pPr>
        <w:pStyle w:val="Caption"/>
      </w:pPr>
    </w:p>
    <w:p w14:paraId="15E87998" w14:textId="77777777" w:rsidR="000E17DB" w:rsidRDefault="00D61ED2" w:rsidP="00AB2A6A">
      <w:pPr>
        <w:pStyle w:val="Caption"/>
        <w:rPr>
          <w:rFonts w:eastAsia="Times New Roman"/>
          <w:b w:val="0"/>
          <w:bCs w:val="0"/>
          <w:sz w:val="22"/>
          <w:szCs w:val="24"/>
          <w:lang w:eastAsia="en-AU"/>
        </w:rPr>
      </w:pPr>
      <w:r w:rsidRPr="00382067">
        <w:rPr>
          <w:rFonts w:eastAsia="Times New Roman"/>
          <w:bCs w:val="0"/>
          <w:sz w:val="22"/>
          <w:szCs w:val="24"/>
          <w:lang w:eastAsia="en-AU"/>
        </w:rPr>
        <w:t>Table 1</w:t>
      </w:r>
      <w:r>
        <w:rPr>
          <w:rFonts w:eastAsia="Times New Roman"/>
          <w:b w:val="0"/>
          <w:bCs w:val="0"/>
          <w:sz w:val="22"/>
          <w:szCs w:val="24"/>
          <w:lang w:eastAsia="en-AU"/>
        </w:rPr>
        <w:t xml:space="preserve"> lists priority values of the Gippsland Lakes Ramsar Site</w:t>
      </w:r>
      <w:r w:rsidR="00C34B2A">
        <w:rPr>
          <w:rFonts w:eastAsia="Times New Roman"/>
          <w:b w:val="0"/>
          <w:bCs w:val="0"/>
          <w:sz w:val="22"/>
          <w:szCs w:val="24"/>
          <w:lang w:eastAsia="en-AU"/>
        </w:rPr>
        <w:t xml:space="preserve">. </w:t>
      </w:r>
    </w:p>
    <w:p w14:paraId="5D341675" w14:textId="128D777D" w:rsidR="00480246" w:rsidRDefault="00C34B2A" w:rsidP="00AB2A6A">
      <w:pPr>
        <w:pStyle w:val="Caption"/>
        <w:rPr>
          <w:rFonts w:eastAsia="Times New Roman"/>
          <w:b w:val="0"/>
          <w:bCs w:val="0"/>
          <w:sz w:val="22"/>
          <w:szCs w:val="24"/>
          <w:lang w:eastAsia="en-AU"/>
        </w:rPr>
      </w:pPr>
      <w:r>
        <w:rPr>
          <w:rFonts w:eastAsia="Times New Roman"/>
          <w:b w:val="0"/>
          <w:bCs w:val="0"/>
          <w:sz w:val="22"/>
          <w:szCs w:val="24"/>
          <w:lang w:eastAsia="en-AU"/>
        </w:rPr>
        <w:t xml:space="preserve">The table also specifies which mega-habitat these values are a high priority. For </w:t>
      </w:r>
      <w:r w:rsidR="00D61ED2">
        <w:rPr>
          <w:rFonts w:eastAsia="Times New Roman"/>
          <w:b w:val="0"/>
          <w:bCs w:val="0"/>
          <w:sz w:val="22"/>
          <w:szCs w:val="24"/>
          <w:lang w:eastAsia="en-AU"/>
        </w:rPr>
        <w:t xml:space="preserve">your project to be eligible for Gippsland Lakes funding it must </w:t>
      </w:r>
      <w:r>
        <w:rPr>
          <w:rFonts w:eastAsia="Times New Roman"/>
          <w:b w:val="0"/>
          <w:bCs w:val="0"/>
          <w:sz w:val="22"/>
          <w:szCs w:val="24"/>
          <w:lang w:eastAsia="en-AU"/>
        </w:rPr>
        <w:t xml:space="preserve">both </w:t>
      </w:r>
      <w:r w:rsidR="00D61ED2">
        <w:rPr>
          <w:rFonts w:eastAsia="Times New Roman"/>
          <w:b w:val="0"/>
          <w:bCs w:val="0"/>
          <w:sz w:val="22"/>
          <w:szCs w:val="24"/>
          <w:lang w:eastAsia="en-AU"/>
        </w:rPr>
        <w:t xml:space="preserve">address a value from this table </w:t>
      </w:r>
      <w:r>
        <w:rPr>
          <w:rFonts w:eastAsia="Times New Roman"/>
          <w:b w:val="0"/>
          <w:bCs w:val="0"/>
          <w:sz w:val="22"/>
          <w:szCs w:val="24"/>
          <w:lang w:eastAsia="en-AU"/>
        </w:rPr>
        <w:t>(</w:t>
      </w:r>
      <w:r w:rsidR="00D61ED2">
        <w:rPr>
          <w:rFonts w:eastAsia="Times New Roman"/>
          <w:b w:val="0"/>
          <w:bCs w:val="0"/>
          <w:sz w:val="22"/>
          <w:szCs w:val="24"/>
          <w:lang w:eastAsia="en-AU"/>
        </w:rPr>
        <w:t>or a threat from table 2</w:t>
      </w:r>
      <w:r w:rsidR="004C1A0C">
        <w:rPr>
          <w:rFonts w:eastAsia="Times New Roman"/>
          <w:b w:val="0"/>
          <w:bCs w:val="0"/>
          <w:sz w:val="22"/>
          <w:szCs w:val="24"/>
          <w:lang w:eastAsia="en-AU"/>
        </w:rPr>
        <w:t>), and address that</w:t>
      </w:r>
      <w:r>
        <w:rPr>
          <w:rFonts w:eastAsia="Times New Roman"/>
          <w:b w:val="0"/>
          <w:bCs w:val="0"/>
          <w:sz w:val="22"/>
          <w:szCs w:val="24"/>
          <w:lang w:eastAsia="en-AU"/>
        </w:rPr>
        <w:t xml:space="preserve"> value </w:t>
      </w:r>
      <w:r w:rsidR="00382067">
        <w:rPr>
          <w:rFonts w:eastAsia="Times New Roman"/>
          <w:b w:val="0"/>
          <w:bCs w:val="0"/>
          <w:sz w:val="22"/>
          <w:szCs w:val="24"/>
          <w:lang w:eastAsia="en-AU"/>
        </w:rPr>
        <w:t xml:space="preserve">(or threat) </w:t>
      </w:r>
      <w:r>
        <w:rPr>
          <w:rFonts w:eastAsia="Times New Roman"/>
          <w:b w:val="0"/>
          <w:bCs w:val="0"/>
          <w:sz w:val="22"/>
          <w:szCs w:val="24"/>
          <w:lang w:eastAsia="en-AU"/>
        </w:rPr>
        <w:t>in the correct mega-habitat</w:t>
      </w:r>
      <w:r w:rsidR="004C1A0C">
        <w:rPr>
          <w:rFonts w:eastAsia="Times New Roman"/>
          <w:b w:val="0"/>
          <w:bCs w:val="0"/>
          <w:sz w:val="22"/>
          <w:szCs w:val="24"/>
          <w:lang w:eastAsia="en-AU"/>
        </w:rPr>
        <w:t xml:space="preserve">. </w:t>
      </w:r>
    </w:p>
    <w:p w14:paraId="0815FED0" w14:textId="40D5C12E" w:rsidR="007B6986" w:rsidRDefault="004C1A0C" w:rsidP="00AB2A6A">
      <w:pPr>
        <w:pStyle w:val="Caption"/>
        <w:rPr>
          <w:rFonts w:eastAsia="Times New Roman"/>
          <w:b w:val="0"/>
          <w:bCs w:val="0"/>
          <w:sz w:val="22"/>
          <w:szCs w:val="24"/>
          <w:lang w:eastAsia="en-AU"/>
        </w:rPr>
      </w:pPr>
      <w:r>
        <w:rPr>
          <w:rFonts w:eastAsia="Times New Roman"/>
          <w:b w:val="0"/>
          <w:bCs w:val="0"/>
          <w:sz w:val="22"/>
          <w:szCs w:val="24"/>
          <w:lang w:eastAsia="en-AU"/>
        </w:rPr>
        <w:t xml:space="preserve">In other words your project must do the right thing </w:t>
      </w:r>
      <w:r w:rsidRPr="00382067">
        <w:rPr>
          <w:rFonts w:eastAsia="Times New Roman"/>
          <w:b w:val="0"/>
          <w:bCs w:val="0"/>
          <w:i/>
          <w:sz w:val="22"/>
          <w:szCs w:val="24"/>
          <w:lang w:eastAsia="en-AU"/>
        </w:rPr>
        <w:t>and</w:t>
      </w:r>
      <w:r>
        <w:rPr>
          <w:rFonts w:eastAsia="Times New Roman"/>
          <w:b w:val="0"/>
          <w:bCs w:val="0"/>
          <w:sz w:val="22"/>
          <w:szCs w:val="24"/>
          <w:lang w:eastAsia="en-AU"/>
        </w:rPr>
        <w:t xml:space="preserve"> do it in the right place. </w:t>
      </w:r>
      <w:r w:rsidR="00480246">
        <w:rPr>
          <w:rFonts w:eastAsia="Times New Roman"/>
          <w:b w:val="0"/>
          <w:bCs w:val="0"/>
          <w:sz w:val="22"/>
          <w:szCs w:val="24"/>
          <w:lang w:eastAsia="en-AU"/>
        </w:rPr>
        <w:t xml:space="preserve">The locations of mega-habitats within the Gippsland Lakes can be seen in the map at Figure 1.  </w:t>
      </w:r>
    </w:p>
    <w:p w14:paraId="79C67FB9" w14:textId="77777777" w:rsidR="004C1A0C" w:rsidRDefault="004C1A0C" w:rsidP="004C1A0C"/>
    <w:p w14:paraId="4F1ED990" w14:textId="77777777" w:rsidR="004C1A0C" w:rsidRDefault="004C1A0C" w:rsidP="004C1A0C"/>
    <w:p w14:paraId="582DC3E3" w14:textId="77777777" w:rsidR="000E17DB" w:rsidRDefault="000E17DB" w:rsidP="004C1A0C"/>
    <w:p w14:paraId="6D8D3ECE" w14:textId="77777777" w:rsidR="004C1A0C" w:rsidRDefault="004C1A0C" w:rsidP="004C1A0C"/>
    <w:p w14:paraId="5EAF4857" w14:textId="77777777" w:rsidR="004C1A0C" w:rsidRDefault="004C1A0C" w:rsidP="004C1A0C"/>
    <w:p w14:paraId="057713D7" w14:textId="77777777" w:rsidR="004C1A0C" w:rsidRDefault="004C1A0C" w:rsidP="004C1A0C"/>
    <w:p w14:paraId="6EC0AE42" w14:textId="77777777" w:rsidR="000E17DB" w:rsidRDefault="000E17DB" w:rsidP="00AB2A6A">
      <w:pPr>
        <w:pStyle w:val="Caption"/>
      </w:pPr>
      <w:bookmarkStart w:id="7" w:name="_Ref447661327"/>
    </w:p>
    <w:p w14:paraId="4EDD33A6" w14:textId="77777777" w:rsidR="0000534A" w:rsidRPr="007B6986" w:rsidRDefault="0000534A" w:rsidP="00AB2A6A">
      <w:pPr>
        <w:pStyle w:val="Caption"/>
      </w:pPr>
      <w:r w:rsidRPr="007B6986">
        <w:lastRenderedPageBreak/>
        <w:t xml:space="preserve">Table </w:t>
      </w:r>
      <w:bookmarkEnd w:id="7"/>
      <w:r w:rsidRPr="007B6986">
        <w:t xml:space="preserve">2: Priority threats for each mega-habitat (see Figure 1) of the Gippsland Lakes Ramsar site </w:t>
      </w:r>
      <w:r w:rsidRPr="007B6986">
        <w:rPr>
          <w:rStyle w:val="FootnoteReference"/>
        </w:rPr>
        <w:t>2</w:t>
      </w:r>
    </w:p>
    <w:tbl>
      <w:tblPr>
        <w:tblStyle w:val="TableGrid"/>
        <w:tblW w:w="8951" w:type="dxa"/>
        <w:tblInd w:w="-459" w:type="dxa"/>
        <w:tblBorders>
          <w:top w:val="single" w:sz="4" w:space="0" w:color="9CBBE2"/>
          <w:left w:val="single" w:sz="4" w:space="0" w:color="9CBBE2"/>
          <w:bottom w:val="single" w:sz="4" w:space="0" w:color="9CBBE2"/>
          <w:right w:val="single" w:sz="4" w:space="0" w:color="9CBBE2"/>
          <w:insideH w:val="single" w:sz="4" w:space="0" w:color="9CBBE2"/>
          <w:insideV w:val="single" w:sz="4" w:space="0" w:color="9CBBE2"/>
        </w:tblBorders>
        <w:tblLayout w:type="fixed"/>
        <w:tblLook w:val="04A0" w:firstRow="1" w:lastRow="0" w:firstColumn="1" w:lastColumn="0" w:noHBand="0" w:noVBand="1"/>
      </w:tblPr>
      <w:tblGrid>
        <w:gridCol w:w="5529"/>
        <w:gridCol w:w="567"/>
        <w:gridCol w:w="567"/>
        <w:gridCol w:w="567"/>
        <w:gridCol w:w="567"/>
        <w:gridCol w:w="567"/>
        <w:gridCol w:w="587"/>
      </w:tblGrid>
      <w:tr w:rsidR="0000534A" w:rsidRPr="007F3773" w14:paraId="1F8A9ED1" w14:textId="77777777" w:rsidTr="00B35A68">
        <w:trPr>
          <w:tblHeader/>
        </w:trPr>
        <w:tc>
          <w:tcPr>
            <w:tcW w:w="5529"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vAlign w:val="center"/>
          </w:tcPr>
          <w:p w14:paraId="59E7AC67" w14:textId="77777777" w:rsidR="0000534A" w:rsidRPr="007B6986" w:rsidRDefault="0000534A" w:rsidP="007B6986">
            <w:pPr>
              <w:rPr>
                <w:rFonts w:ascii="Arial" w:hAnsi="Arial" w:cs="Arial"/>
                <w:b/>
                <w:sz w:val="22"/>
                <w:szCs w:val="22"/>
              </w:rPr>
            </w:pPr>
            <w:r w:rsidRPr="007B6986">
              <w:rPr>
                <w:rFonts w:ascii="Arial" w:hAnsi="Arial" w:cs="Arial"/>
                <w:b/>
                <w:sz w:val="22"/>
                <w:szCs w:val="22"/>
              </w:rPr>
              <w:t>Threat</w:t>
            </w:r>
          </w:p>
        </w:tc>
        <w:tc>
          <w:tcPr>
            <w:tcW w:w="3422"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vAlign w:val="center"/>
          </w:tcPr>
          <w:p w14:paraId="27CDDC56" w14:textId="77777777" w:rsidR="0000534A" w:rsidRPr="007B6986" w:rsidRDefault="0000534A" w:rsidP="007B6986">
            <w:pPr>
              <w:jc w:val="center"/>
              <w:rPr>
                <w:rFonts w:ascii="Arial" w:hAnsi="Arial" w:cs="Arial"/>
                <w:b/>
                <w:sz w:val="22"/>
                <w:szCs w:val="22"/>
              </w:rPr>
            </w:pPr>
            <w:r w:rsidRPr="007B6986">
              <w:rPr>
                <w:rFonts w:ascii="Arial" w:hAnsi="Arial" w:cs="Arial"/>
                <w:b/>
                <w:sz w:val="22"/>
                <w:szCs w:val="22"/>
              </w:rPr>
              <w:t>Mega-habitats</w:t>
            </w:r>
          </w:p>
        </w:tc>
      </w:tr>
      <w:tr w:rsidR="0000534A" w:rsidRPr="007F3773" w14:paraId="0C7ED855" w14:textId="77777777" w:rsidTr="00B35A68">
        <w:trPr>
          <w:cantSplit/>
          <w:trHeight w:val="1855"/>
          <w:tblHeader/>
        </w:trPr>
        <w:tc>
          <w:tcPr>
            <w:tcW w:w="552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cPr>
          <w:p w14:paraId="23FB8E05" w14:textId="77777777" w:rsidR="0000534A" w:rsidRPr="007B6986" w:rsidRDefault="0000534A" w:rsidP="0000534A">
            <w:pPr>
              <w:rPr>
                <w:rFonts w:ascii="Arial" w:hAnsi="Arial" w:cs="Arial"/>
                <w:sz w:val="22"/>
                <w:szCs w:val="22"/>
              </w:rPr>
            </w:pP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04842458"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Deep lakes</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5C73053B"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Shallow lakes</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439C8A4A"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Freshwater wetlands</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67721B43"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Variably saline wetlands</w:t>
            </w:r>
          </w:p>
        </w:tc>
        <w:tc>
          <w:tcPr>
            <w:tcW w:w="56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1F8CC623"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Hypersaline wetlands</w:t>
            </w:r>
          </w:p>
        </w:tc>
        <w:tc>
          <w:tcPr>
            <w:tcW w:w="5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CBBE2"/>
            <w:textDirection w:val="btLr"/>
            <w:vAlign w:val="center"/>
          </w:tcPr>
          <w:p w14:paraId="7699FCA9" w14:textId="77777777" w:rsidR="0000534A" w:rsidRPr="007B6986" w:rsidRDefault="0000534A" w:rsidP="007B6986">
            <w:pPr>
              <w:ind w:left="113" w:right="113"/>
              <w:rPr>
                <w:rFonts w:ascii="Arial" w:hAnsi="Arial" w:cs="Arial"/>
                <w:b/>
                <w:sz w:val="22"/>
                <w:szCs w:val="22"/>
              </w:rPr>
            </w:pPr>
            <w:r w:rsidRPr="007B6986">
              <w:rPr>
                <w:rFonts w:ascii="Arial" w:hAnsi="Arial" w:cs="Arial"/>
                <w:b/>
                <w:sz w:val="22"/>
                <w:szCs w:val="22"/>
              </w:rPr>
              <w:t>Estuarine reaches</w:t>
            </w:r>
          </w:p>
        </w:tc>
      </w:tr>
      <w:tr w:rsidR="0000534A" w:rsidRPr="007F3773" w14:paraId="73AEB2CE" w14:textId="77777777" w:rsidTr="00B35A68">
        <w:trPr>
          <w:trHeight w:val="567"/>
        </w:trPr>
        <w:tc>
          <w:tcPr>
            <w:tcW w:w="5529" w:type="dxa"/>
            <w:tcBorders>
              <w:top w:val="single" w:sz="4" w:space="0" w:color="1F497D" w:themeColor="text2"/>
            </w:tcBorders>
            <w:vAlign w:val="center"/>
          </w:tcPr>
          <w:p w14:paraId="793DEEF2" w14:textId="77777777" w:rsidR="0000534A" w:rsidRPr="007B6986" w:rsidRDefault="0000534A" w:rsidP="007B6986">
            <w:pPr>
              <w:rPr>
                <w:rFonts w:ascii="Arial" w:hAnsi="Arial" w:cs="Arial"/>
                <w:sz w:val="22"/>
                <w:szCs w:val="22"/>
              </w:rPr>
            </w:pPr>
            <w:r w:rsidRPr="007B6986">
              <w:rPr>
                <w:rFonts w:ascii="Arial" w:hAnsi="Arial" w:cs="Arial"/>
                <w:sz w:val="22"/>
                <w:szCs w:val="22"/>
              </w:rPr>
              <w:t>Nutrient inflows from agricultural activities in the catchment</w:t>
            </w:r>
          </w:p>
        </w:tc>
        <w:tc>
          <w:tcPr>
            <w:tcW w:w="567" w:type="dxa"/>
            <w:tcBorders>
              <w:top w:val="single" w:sz="4" w:space="0" w:color="1F497D" w:themeColor="text2"/>
            </w:tcBorders>
            <w:shd w:val="clear" w:color="auto" w:fill="C6D9F1" w:themeFill="text2" w:themeFillTint="33"/>
          </w:tcPr>
          <w:p w14:paraId="5804B159" w14:textId="77777777" w:rsidR="0000534A" w:rsidRPr="007B6986" w:rsidRDefault="0000534A" w:rsidP="0000534A">
            <w:pPr>
              <w:rPr>
                <w:rFonts w:ascii="Arial" w:hAnsi="Arial" w:cs="Arial"/>
                <w:sz w:val="22"/>
                <w:szCs w:val="22"/>
              </w:rPr>
            </w:pPr>
          </w:p>
        </w:tc>
        <w:tc>
          <w:tcPr>
            <w:tcW w:w="567" w:type="dxa"/>
            <w:tcBorders>
              <w:top w:val="single" w:sz="4" w:space="0" w:color="1F497D" w:themeColor="text2"/>
            </w:tcBorders>
            <w:shd w:val="clear" w:color="auto" w:fill="C6D9F1" w:themeFill="text2" w:themeFillTint="33"/>
          </w:tcPr>
          <w:p w14:paraId="471491DA" w14:textId="77777777" w:rsidR="0000534A" w:rsidRPr="007B6986" w:rsidRDefault="0000534A" w:rsidP="0000534A">
            <w:pPr>
              <w:rPr>
                <w:rFonts w:ascii="Arial" w:hAnsi="Arial" w:cs="Arial"/>
                <w:sz w:val="22"/>
                <w:szCs w:val="22"/>
              </w:rPr>
            </w:pPr>
          </w:p>
        </w:tc>
        <w:tc>
          <w:tcPr>
            <w:tcW w:w="567" w:type="dxa"/>
            <w:tcBorders>
              <w:top w:val="single" w:sz="4" w:space="0" w:color="1F497D" w:themeColor="text2"/>
            </w:tcBorders>
          </w:tcPr>
          <w:p w14:paraId="7B2C2EF6" w14:textId="77777777" w:rsidR="0000534A" w:rsidRPr="007B6986" w:rsidRDefault="0000534A" w:rsidP="0000534A">
            <w:pPr>
              <w:rPr>
                <w:rFonts w:ascii="Arial" w:hAnsi="Arial" w:cs="Arial"/>
                <w:sz w:val="22"/>
                <w:szCs w:val="22"/>
              </w:rPr>
            </w:pPr>
          </w:p>
        </w:tc>
        <w:tc>
          <w:tcPr>
            <w:tcW w:w="567" w:type="dxa"/>
            <w:tcBorders>
              <w:top w:val="single" w:sz="4" w:space="0" w:color="1F497D" w:themeColor="text2"/>
            </w:tcBorders>
          </w:tcPr>
          <w:p w14:paraId="69127A3E" w14:textId="77777777" w:rsidR="0000534A" w:rsidRPr="007B6986" w:rsidRDefault="0000534A" w:rsidP="0000534A">
            <w:pPr>
              <w:rPr>
                <w:rFonts w:ascii="Arial" w:hAnsi="Arial" w:cs="Arial"/>
                <w:sz w:val="22"/>
                <w:szCs w:val="22"/>
              </w:rPr>
            </w:pPr>
          </w:p>
        </w:tc>
        <w:tc>
          <w:tcPr>
            <w:tcW w:w="567" w:type="dxa"/>
            <w:tcBorders>
              <w:top w:val="single" w:sz="4" w:space="0" w:color="1F497D" w:themeColor="text2"/>
            </w:tcBorders>
          </w:tcPr>
          <w:p w14:paraId="04E88580" w14:textId="77777777" w:rsidR="0000534A" w:rsidRPr="007B6986" w:rsidRDefault="0000534A" w:rsidP="0000534A">
            <w:pPr>
              <w:rPr>
                <w:rFonts w:ascii="Arial" w:hAnsi="Arial" w:cs="Arial"/>
                <w:sz w:val="22"/>
                <w:szCs w:val="22"/>
              </w:rPr>
            </w:pPr>
          </w:p>
        </w:tc>
        <w:tc>
          <w:tcPr>
            <w:tcW w:w="587" w:type="dxa"/>
            <w:tcBorders>
              <w:top w:val="single" w:sz="4" w:space="0" w:color="1F497D" w:themeColor="text2"/>
            </w:tcBorders>
          </w:tcPr>
          <w:p w14:paraId="67564555" w14:textId="77777777" w:rsidR="0000534A" w:rsidRPr="007B6986" w:rsidRDefault="0000534A" w:rsidP="0000534A">
            <w:pPr>
              <w:rPr>
                <w:rFonts w:ascii="Arial" w:hAnsi="Arial" w:cs="Arial"/>
                <w:sz w:val="22"/>
                <w:szCs w:val="22"/>
              </w:rPr>
            </w:pPr>
          </w:p>
        </w:tc>
      </w:tr>
      <w:tr w:rsidR="0000534A" w:rsidRPr="007F3773" w14:paraId="2F3BD988" w14:textId="77777777" w:rsidTr="00B35A68">
        <w:trPr>
          <w:trHeight w:val="567"/>
        </w:trPr>
        <w:tc>
          <w:tcPr>
            <w:tcW w:w="5529" w:type="dxa"/>
            <w:vAlign w:val="center"/>
          </w:tcPr>
          <w:p w14:paraId="100E7C61" w14:textId="77777777" w:rsidR="0000534A" w:rsidRPr="007B6986" w:rsidRDefault="0000534A" w:rsidP="007B6986">
            <w:pPr>
              <w:rPr>
                <w:rFonts w:ascii="Arial" w:hAnsi="Arial" w:cs="Arial"/>
                <w:sz w:val="22"/>
                <w:szCs w:val="22"/>
              </w:rPr>
            </w:pPr>
            <w:r w:rsidRPr="007B6986">
              <w:rPr>
                <w:rFonts w:ascii="Arial" w:hAnsi="Arial" w:cs="Arial"/>
                <w:sz w:val="22"/>
                <w:szCs w:val="22"/>
              </w:rPr>
              <w:t>Development on the shores affecting visual amenity</w:t>
            </w:r>
          </w:p>
        </w:tc>
        <w:tc>
          <w:tcPr>
            <w:tcW w:w="567" w:type="dxa"/>
            <w:shd w:val="clear" w:color="auto" w:fill="C6D9F1" w:themeFill="text2" w:themeFillTint="33"/>
          </w:tcPr>
          <w:p w14:paraId="16C64C50"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506A5FF2" w14:textId="77777777" w:rsidR="0000534A" w:rsidRPr="007B6986" w:rsidRDefault="0000534A" w:rsidP="0000534A">
            <w:pPr>
              <w:rPr>
                <w:rFonts w:ascii="Arial" w:hAnsi="Arial" w:cs="Arial"/>
                <w:sz w:val="22"/>
                <w:szCs w:val="22"/>
              </w:rPr>
            </w:pPr>
          </w:p>
        </w:tc>
        <w:tc>
          <w:tcPr>
            <w:tcW w:w="567" w:type="dxa"/>
          </w:tcPr>
          <w:p w14:paraId="1BEF9A50" w14:textId="77777777" w:rsidR="0000534A" w:rsidRPr="007B6986" w:rsidRDefault="0000534A" w:rsidP="0000534A">
            <w:pPr>
              <w:rPr>
                <w:rFonts w:ascii="Arial" w:hAnsi="Arial" w:cs="Arial"/>
                <w:sz w:val="22"/>
                <w:szCs w:val="22"/>
              </w:rPr>
            </w:pPr>
          </w:p>
        </w:tc>
        <w:tc>
          <w:tcPr>
            <w:tcW w:w="567" w:type="dxa"/>
          </w:tcPr>
          <w:p w14:paraId="51FFA8E8" w14:textId="77777777" w:rsidR="0000534A" w:rsidRPr="007B6986" w:rsidRDefault="0000534A" w:rsidP="0000534A">
            <w:pPr>
              <w:rPr>
                <w:rFonts w:ascii="Arial" w:hAnsi="Arial" w:cs="Arial"/>
                <w:sz w:val="22"/>
                <w:szCs w:val="22"/>
              </w:rPr>
            </w:pPr>
          </w:p>
        </w:tc>
        <w:tc>
          <w:tcPr>
            <w:tcW w:w="567" w:type="dxa"/>
          </w:tcPr>
          <w:p w14:paraId="57FFAED0" w14:textId="77777777" w:rsidR="0000534A" w:rsidRPr="007B6986" w:rsidRDefault="0000534A" w:rsidP="0000534A">
            <w:pPr>
              <w:rPr>
                <w:rFonts w:ascii="Arial" w:hAnsi="Arial" w:cs="Arial"/>
                <w:sz w:val="22"/>
                <w:szCs w:val="22"/>
              </w:rPr>
            </w:pPr>
          </w:p>
        </w:tc>
        <w:tc>
          <w:tcPr>
            <w:tcW w:w="587" w:type="dxa"/>
            <w:shd w:val="clear" w:color="auto" w:fill="C6D9F1" w:themeFill="text2" w:themeFillTint="33"/>
          </w:tcPr>
          <w:p w14:paraId="06E235F0" w14:textId="77777777" w:rsidR="0000534A" w:rsidRPr="007B6986" w:rsidRDefault="0000534A" w:rsidP="0000534A">
            <w:pPr>
              <w:rPr>
                <w:rFonts w:ascii="Arial" w:hAnsi="Arial" w:cs="Arial"/>
                <w:sz w:val="22"/>
                <w:szCs w:val="22"/>
              </w:rPr>
            </w:pPr>
          </w:p>
        </w:tc>
      </w:tr>
      <w:tr w:rsidR="0000534A" w:rsidRPr="007F3773" w14:paraId="2DDD0F23" w14:textId="77777777" w:rsidTr="00B35A68">
        <w:trPr>
          <w:trHeight w:val="567"/>
        </w:trPr>
        <w:tc>
          <w:tcPr>
            <w:tcW w:w="5529" w:type="dxa"/>
            <w:vAlign w:val="center"/>
          </w:tcPr>
          <w:p w14:paraId="261509BA" w14:textId="77777777" w:rsidR="0000534A" w:rsidRPr="007B6986" w:rsidRDefault="0000534A" w:rsidP="007B6986">
            <w:pPr>
              <w:rPr>
                <w:rFonts w:ascii="Arial" w:hAnsi="Arial" w:cs="Arial"/>
                <w:sz w:val="22"/>
                <w:szCs w:val="22"/>
              </w:rPr>
            </w:pPr>
            <w:r w:rsidRPr="007B6986">
              <w:rPr>
                <w:rFonts w:ascii="Arial" w:hAnsi="Arial" w:cs="Arial"/>
                <w:sz w:val="22"/>
                <w:szCs w:val="22"/>
              </w:rPr>
              <w:t>Foxes and cats predating on waterbirds</w:t>
            </w:r>
          </w:p>
        </w:tc>
        <w:tc>
          <w:tcPr>
            <w:tcW w:w="567" w:type="dxa"/>
            <w:shd w:val="clear" w:color="auto" w:fill="C6D9F1" w:themeFill="text2" w:themeFillTint="33"/>
          </w:tcPr>
          <w:p w14:paraId="1022FDD0" w14:textId="77777777" w:rsidR="0000534A" w:rsidRPr="007B6986" w:rsidRDefault="0000534A" w:rsidP="0000534A">
            <w:pPr>
              <w:rPr>
                <w:rFonts w:ascii="Arial" w:hAnsi="Arial" w:cs="Arial"/>
                <w:sz w:val="22"/>
                <w:szCs w:val="22"/>
              </w:rPr>
            </w:pPr>
          </w:p>
        </w:tc>
        <w:tc>
          <w:tcPr>
            <w:tcW w:w="567" w:type="dxa"/>
          </w:tcPr>
          <w:p w14:paraId="296FD4DA" w14:textId="77777777" w:rsidR="0000534A" w:rsidRPr="007B6986" w:rsidRDefault="0000534A" w:rsidP="0000534A">
            <w:pPr>
              <w:rPr>
                <w:rFonts w:ascii="Arial" w:hAnsi="Arial" w:cs="Arial"/>
                <w:sz w:val="22"/>
                <w:szCs w:val="22"/>
              </w:rPr>
            </w:pPr>
          </w:p>
        </w:tc>
        <w:tc>
          <w:tcPr>
            <w:tcW w:w="567" w:type="dxa"/>
          </w:tcPr>
          <w:p w14:paraId="42458331" w14:textId="77777777" w:rsidR="0000534A" w:rsidRPr="007B6986" w:rsidRDefault="0000534A" w:rsidP="0000534A">
            <w:pPr>
              <w:rPr>
                <w:rFonts w:ascii="Arial" w:hAnsi="Arial" w:cs="Arial"/>
                <w:sz w:val="22"/>
                <w:szCs w:val="22"/>
              </w:rPr>
            </w:pPr>
          </w:p>
        </w:tc>
        <w:tc>
          <w:tcPr>
            <w:tcW w:w="567" w:type="dxa"/>
          </w:tcPr>
          <w:p w14:paraId="7FC6BA06" w14:textId="77777777" w:rsidR="0000534A" w:rsidRPr="007B6986" w:rsidRDefault="0000534A" w:rsidP="0000534A">
            <w:pPr>
              <w:rPr>
                <w:rFonts w:ascii="Arial" w:hAnsi="Arial" w:cs="Arial"/>
                <w:sz w:val="22"/>
                <w:szCs w:val="22"/>
              </w:rPr>
            </w:pPr>
          </w:p>
        </w:tc>
        <w:tc>
          <w:tcPr>
            <w:tcW w:w="567" w:type="dxa"/>
          </w:tcPr>
          <w:p w14:paraId="05DB8679" w14:textId="77777777" w:rsidR="0000534A" w:rsidRPr="007B6986" w:rsidRDefault="0000534A" w:rsidP="0000534A">
            <w:pPr>
              <w:rPr>
                <w:rFonts w:ascii="Arial" w:hAnsi="Arial" w:cs="Arial"/>
                <w:sz w:val="22"/>
                <w:szCs w:val="22"/>
              </w:rPr>
            </w:pPr>
          </w:p>
        </w:tc>
        <w:tc>
          <w:tcPr>
            <w:tcW w:w="587" w:type="dxa"/>
          </w:tcPr>
          <w:p w14:paraId="51C28109" w14:textId="77777777" w:rsidR="0000534A" w:rsidRPr="007B6986" w:rsidRDefault="0000534A" w:rsidP="0000534A">
            <w:pPr>
              <w:rPr>
                <w:rFonts w:ascii="Arial" w:hAnsi="Arial" w:cs="Arial"/>
                <w:sz w:val="22"/>
                <w:szCs w:val="22"/>
              </w:rPr>
            </w:pPr>
          </w:p>
        </w:tc>
      </w:tr>
      <w:tr w:rsidR="0000534A" w:rsidRPr="007F3773" w14:paraId="0CADDAAA" w14:textId="77777777" w:rsidTr="00B35A68">
        <w:trPr>
          <w:trHeight w:val="567"/>
        </w:trPr>
        <w:tc>
          <w:tcPr>
            <w:tcW w:w="5529" w:type="dxa"/>
            <w:vAlign w:val="center"/>
          </w:tcPr>
          <w:p w14:paraId="149A7587" w14:textId="77777777" w:rsidR="0000534A" w:rsidRPr="007B6986" w:rsidRDefault="0000534A" w:rsidP="007B6986">
            <w:pPr>
              <w:rPr>
                <w:rFonts w:ascii="Arial" w:hAnsi="Arial" w:cs="Arial"/>
                <w:sz w:val="22"/>
                <w:szCs w:val="22"/>
              </w:rPr>
            </w:pPr>
            <w:r w:rsidRPr="007B6986">
              <w:rPr>
                <w:rFonts w:ascii="Arial" w:hAnsi="Arial" w:cs="Arial"/>
                <w:sz w:val="22"/>
                <w:szCs w:val="22"/>
              </w:rPr>
              <w:t>Climate change (storms and sea level rise) affects silt jetties</w:t>
            </w:r>
          </w:p>
        </w:tc>
        <w:tc>
          <w:tcPr>
            <w:tcW w:w="567" w:type="dxa"/>
          </w:tcPr>
          <w:p w14:paraId="049B7E49" w14:textId="77777777" w:rsidR="0000534A" w:rsidRPr="007B6986" w:rsidRDefault="0000534A" w:rsidP="0000534A">
            <w:pPr>
              <w:rPr>
                <w:rFonts w:ascii="Arial" w:hAnsi="Arial" w:cs="Arial"/>
                <w:sz w:val="22"/>
                <w:szCs w:val="22"/>
              </w:rPr>
            </w:pPr>
          </w:p>
        </w:tc>
        <w:tc>
          <w:tcPr>
            <w:tcW w:w="567" w:type="dxa"/>
          </w:tcPr>
          <w:p w14:paraId="5C485982" w14:textId="77777777" w:rsidR="0000534A" w:rsidRPr="007B6986" w:rsidRDefault="0000534A" w:rsidP="0000534A">
            <w:pPr>
              <w:rPr>
                <w:rFonts w:ascii="Arial" w:hAnsi="Arial" w:cs="Arial"/>
                <w:sz w:val="22"/>
                <w:szCs w:val="22"/>
              </w:rPr>
            </w:pPr>
          </w:p>
        </w:tc>
        <w:tc>
          <w:tcPr>
            <w:tcW w:w="567" w:type="dxa"/>
          </w:tcPr>
          <w:p w14:paraId="5E9EC9C2" w14:textId="77777777" w:rsidR="0000534A" w:rsidRPr="007B6986" w:rsidRDefault="0000534A" w:rsidP="0000534A">
            <w:pPr>
              <w:rPr>
                <w:rFonts w:ascii="Arial" w:hAnsi="Arial" w:cs="Arial"/>
                <w:sz w:val="22"/>
                <w:szCs w:val="22"/>
              </w:rPr>
            </w:pPr>
          </w:p>
        </w:tc>
        <w:tc>
          <w:tcPr>
            <w:tcW w:w="567" w:type="dxa"/>
          </w:tcPr>
          <w:p w14:paraId="0CAF0925" w14:textId="77777777" w:rsidR="0000534A" w:rsidRPr="007B6986" w:rsidRDefault="0000534A" w:rsidP="0000534A">
            <w:pPr>
              <w:rPr>
                <w:rFonts w:ascii="Arial" w:hAnsi="Arial" w:cs="Arial"/>
                <w:sz w:val="22"/>
                <w:szCs w:val="22"/>
              </w:rPr>
            </w:pPr>
          </w:p>
        </w:tc>
        <w:tc>
          <w:tcPr>
            <w:tcW w:w="567" w:type="dxa"/>
          </w:tcPr>
          <w:p w14:paraId="31FE98F9" w14:textId="77777777" w:rsidR="0000534A" w:rsidRPr="007B6986" w:rsidRDefault="0000534A" w:rsidP="0000534A">
            <w:pPr>
              <w:rPr>
                <w:rFonts w:ascii="Arial" w:hAnsi="Arial" w:cs="Arial"/>
                <w:sz w:val="22"/>
                <w:szCs w:val="22"/>
              </w:rPr>
            </w:pPr>
          </w:p>
        </w:tc>
        <w:tc>
          <w:tcPr>
            <w:tcW w:w="587" w:type="dxa"/>
            <w:shd w:val="clear" w:color="auto" w:fill="C6D9F1" w:themeFill="text2" w:themeFillTint="33"/>
          </w:tcPr>
          <w:p w14:paraId="0F3F5BB5" w14:textId="77777777" w:rsidR="0000534A" w:rsidRPr="007B6986" w:rsidRDefault="0000534A" w:rsidP="0000534A">
            <w:pPr>
              <w:rPr>
                <w:rFonts w:ascii="Arial" w:hAnsi="Arial" w:cs="Arial"/>
                <w:sz w:val="22"/>
                <w:szCs w:val="22"/>
              </w:rPr>
            </w:pPr>
          </w:p>
        </w:tc>
      </w:tr>
      <w:tr w:rsidR="0000534A" w:rsidRPr="007F3773" w14:paraId="4D2429F3" w14:textId="77777777" w:rsidTr="00B35A68">
        <w:trPr>
          <w:trHeight w:val="567"/>
        </w:trPr>
        <w:tc>
          <w:tcPr>
            <w:tcW w:w="5529" w:type="dxa"/>
            <w:vAlign w:val="center"/>
          </w:tcPr>
          <w:p w14:paraId="04AA702C" w14:textId="77777777" w:rsidR="0000534A" w:rsidRPr="007B6986" w:rsidRDefault="0000534A" w:rsidP="007B6986">
            <w:pPr>
              <w:rPr>
                <w:rFonts w:ascii="Arial" w:hAnsi="Arial" w:cs="Arial"/>
                <w:sz w:val="22"/>
                <w:szCs w:val="22"/>
              </w:rPr>
            </w:pPr>
            <w:r w:rsidRPr="007B6986">
              <w:rPr>
                <w:rFonts w:ascii="Arial" w:hAnsi="Arial" w:cs="Arial"/>
                <w:sz w:val="22"/>
                <w:szCs w:val="22"/>
              </w:rPr>
              <w:t>Climate change (storms and sea level rise) impacts vegetation</w:t>
            </w:r>
          </w:p>
        </w:tc>
        <w:tc>
          <w:tcPr>
            <w:tcW w:w="567" w:type="dxa"/>
            <w:shd w:val="clear" w:color="auto" w:fill="C6D9F1" w:themeFill="text2" w:themeFillTint="33"/>
          </w:tcPr>
          <w:p w14:paraId="199DF53E"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5BD61A46" w14:textId="77777777" w:rsidR="0000534A" w:rsidRPr="007B6986" w:rsidRDefault="0000534A" w:rsidP="0000534A">
            <w:pPr>
              <w:rPr>
                <w:rFonts w:ascii="Arial" w:hAnsi="Arial" w:cs="Arial"/>
                <w:sz w:val="22"/>
                <w:szCs w:val="22"/>
              </w:rPr>
            </w:pPr>
          </w:p>
        </w:tc>
        <w:tc>
          <w:tcPr>
            <w:tcW w:w="567" w:type="dxa"/>
          </w:tcPr>
          <w:p w14:paraId="3FBAC599" w14:textId="77777777" w:rsidR="0000534A" w:rsidRPr="007B6986" w:rsidRDefault="0000534A" w:rsidP="0000534A">
            <w:pPr>
              <w:rPr>
                <w:rFonts w:ascii="Arial" w:hAnsi="Arial" w:cs="Arial"/>
                <w:sz w:val="22"/>
                <w:szCs w:val="22"/>
              </w:rPr>
            </w:pPr>
          </w:p>
        </w:tc>
        <w:tc>
          <w:tcPr>
            <w:tcW w:w="567" w:type="dxa"/>
          </w:tcPr>
          <w:p w14:paraId="7B3B5412"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2E154069" w14:textId="77777777" w:rsidR="0000534A" w:rsidRPr="007B6986" w:rsidRDefault="0000534A" w:rsidP="0000534A">
            <w:pPr>
              <w:rPr>
                <w:rFonts w:ascii="Arial" w:hAnsi="Arial" w:cs="Arial"/>
                <w:sz w:val="22"/>
                <w:szCs w:val="22"/>
              </w:rPr>
            </w:pPr>
          </w:p>
        </w:tc>
        <w:tc>
          <w:tcPr>
            <w:tcW w:w="587" w:type="dxa"/>
          </w:tcPr>
          <w:p w14:paraId="0054B804" w14:textId="77777777" w:rsidR="0000534A" w:rsidRPr="007B6986" w:rsidRDefault="0000534A" w:rsidP="0000534A">
            <w:pPr>
              <w:rPr>
                <w:rFonts w:ascii="Arial" w:hAnsi="Arial" w:cs="Arial"/>
                <w:sz w:val="22"/>
                <w:szCs w:val="22"/>
              </w:rPr>
            </w:pPr>
          </w:p>
        </w:tc>
      </w:tr>
      <w:tr w:rsidR="0000534A" w:rsidRPr="007F3773" w14:paraId="37D37A1B" w14:textId="77777777" w:rsidTr="00B35A68">
        <w:trPr>
          <w:trHeight w:val="567"/>
        </w:trPr>
        <w:tc>
          <w:tcPr>
            <w:tcW w:w="5529" w:type="dxa"/>
            <w:vAlign w:val="center"/>
          </w:tcPr>
          <w:p w14:paraId="7F6A2777" w14:textId="77777777" w:rsidR="0000534A" w:rsidRPr="007B6986" w:rsidRDefault="0000534A" w:rsidP="007B6986">
            <w:pPr>
              <w:rPr>
                <w:rFonts w:ascii="Arial" w:hAnsi="Arial" w:cs="Arial"/>
                <w:sz w:val="22"/>
                <w:szCs w:val="22"/>
              </w:rPr>
            </w:pPr>
            <w:r w:rsidRPr="007B6986">
              <w:rPr>
                <w:rFonts w:ascii="Arial" w:hAnsi="Arial" w:cs="Arial"/>
                <w:sz w:val="22"/>
                <w:szCs w:val="22"/>
              </w:rPr>
              <w:t>Non-native invasive species (sea spurge) affects terns nesting</w:t>
            </w:r>
          </w:p>
        </w:tc>
        <w:tc>
          <w:tcPr>
            <w:tcW w:w="567" w:type="dxa"/>
            <w:shd w:val="clear" w:color="auto" w:fill="C6D9F1" w:themeFill="text2" w:themeFillTint="33"/>
          </w:tcPr>
          <w:p w14:paraId="267906CE" w14:textId="77777777" w:rsidR="0000534A" w:rsidRPr="007B6986" w:rsidRDefault="0000534A" w:rsidP="0000534A">
            <w:pPr>
              <w:rPr>
                <w:rFonts w:ascii="Arial" w:hAnsi="Arial" w:cs="Arial"/>
                <w:sz w:val="22"/>
                <w:szCs w:val="22"/>
              </w:rPr>
            </w:pPr>
          </w:p>
        </w:tc>
        <w:tc>
          <w:tcPr>
            <w:tcW w:w="567" w:type="dxa"/>
          </w:tcPr>
          <w:p w14:paraId="0C06C902" w14:textId="77777777" w:rsidR="0000534A" w:rsidRPr="007B6986" w:rsidRDefault="0000534A" w:rsidP="0000534A">
            <w:pPr>
              <w:rPr>
                <w:rFonts w:ascii="Arial" w:hAnsi="Arial" w:cs="Arial"/>
                <w:sz w:val="22"/>
                <w:szCs w:val="22"/>
              </w:rPr>
            </w:pPr>
          </w:p>
        </w:tc>
        <w:tc>
          <w:tcPr>
            <w:tcW w:w="567" w:type="dxa"/>
          </w:tcPr>
          <w:p w14:paraId="7B59FFBB" w14:textId="77777777" w:rsidR="0000534A" w:rsidRPr="007B6986" w:rsidRDefault="0000534A" w:rsidP="0000534A">
            <w:pPr>
              <w:rPr>
                <w:rFonts w:ascii="Arial" w:hAnsi="Arial" w:cs="Arial"/>
                <w:sz w:val="22"/>
                <w:szCs w:val="22"/>
              </w:rPr>
            </w:pPr>
          </w:p>
        </w:tc>
        <w:tc>
          <w:tcPr>
            <w:tcW w:w="567" w:type="dxa"/>
          </w:tcPr>
          <w:p w14:paraId="46B49701" w14:textId="77777777" w:rsidR="0000534A" w:rsidRPr="007B6986" w:rsidRDefault="0000534A" w:rsidP="0000534A">
            <w:pPr>
              <w:rPr>
                <w:rFonts w:ascii="Arial" w:hAnsi="Arial" w:cs="Arial"/>
                <w:sz w:val="22"/>
                <w:szCs w:val="22"/>
              </w:rPr>
            </w:pPr>
          </w:p>
        </w:tc>
        <w:tc>
          <w:tcPr>
            <w:tcW w:w="567" w:type="dxa"/>
          </w:tcPr>
          <w:p w14:paraId="1911D4C3" w14:textId="77777777" w:rsidR="0000534A" w:rsidRPr="007B6986" w:rsidRDefault="0000534A" w:rsidP="0000534A">
            <w:pPr>
              <w:rPr>
                <w:rFonts w:ascii="Arial" w:hAnsi="Arial" w:cs="Arial"/>
                <w:sz w:val="22"/>
                <w:szCs w:val="22"/>
              </w:rPr>
            </w:pPr>
          </w:p>
        </w:tc>
        <w:tc>
          <w:tcPr>
            <w:tcW w:w="587" w:type="dxa"/>
          </w:tcPr>
          <w:p w14:paraId="5C1BF6AF" w14:textId="77777777" w:rsidR="0000534A" w:rsidRPr="007B6986" w:rsidRDefault="0000534A" w:rsidP="0000534A">
            <w:pPr>
              <w:rPr>
                <w:rFonts w:ascii="Arial" w:hAnsi="Arial" w:cs="Arial"/>
                <w:sz w:val="22"/>
                <w:szCs w:val="22"/>
              </w:rPr>
            </w:pPr>
          </w:p>
        </w:tc>
      </w:tr>
      <w:tr w:rsidR="0000534A" w:rsidRPr="007F3773" w14:paraId="3FA8A8A3" w14:textId="77777777" w:rsidTr="00B35A68">
        <w:trPr>
          <w:trHeight w:val="567"/>
        </w:trPr>
        <w:tc>
          <w:tcPr>
            <w:tcW w:w="5529" w:type="dxa"/>
            <w:vAlign w:val="center"/>
          </w:tcPr>
          <w:p w14:paraId="4700322E" w14:textId="77777777" w:rsidR="0000534A" w:rsidRPr="007B6986" w:rsidRDefault="0000534A" w:rsidP="007B6986">
            <w:pPr>
              <w:rPr>
                <w:rFonts w:ascii="Arial" w:hAnsi="Arial" w:cs="Arial"/>
                <w:sz w:val="22"/>
                <w:szCs w:val="22"/>
              </w:rPr>
            </w:pPr>
            <w:r w:rsidRPr="007B6986">
              <w:rPr>
                <w:rFonts w:ascii="Arial" w:hAnsi="Arial" w:cs="Arial"/>
                <w:sz w:val="22"/>
                <w:szCs w:val="22"/>
              </w:rPr>
              <w:t>Non-native invasive plant species affects native flora and habitat</w:t>
            </w:r>
          </w:p>
        </w:tc>
        <w:tc>
          <w:tcPr>
            <w:tcW w:w="567" w:type="dxa"/>
          </w:tcPr>
          <w:p w14:paraId="6D91D66A" w14:textId="77777777" w:rsidR="0000534A" w:rsidRPr="007B6986" w:rsidRDefault="0000534A" w:rsidP="0000534A">
            <w:pPr>
              <w:rPr>
                <w:rFonts w:ascii="Arial" w:hAnsi="Arial" w:cs="Arial"/>
                <w:sz w:val="22"/>
                <w:szCs w:val="22"/>
              </w:rPr>
            </w:pPr>
          </w:p>
        </w:tc>
        <w:tc>
          <w:tcPr>
            <w:tcW w:w="567" w:type="dxa"/>
          </w:tcPr>
          <w:p w14:paraId="0EDB9A32"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19B7230B" w14:textId="77777777" w:rsidR="0000534A" w:rsidRPr="007B6986" w:rsidRDefault="0000534A" w:rsidP="0000534A">
            <w:pPr>
              <w:rPr>
                <w:rFonts w:ascii="Arial" w:hAnsi="Arial" w:cs="Arial"/>
                <w:sz w:val="22"/>
                <w:szCs w:val="22"/>
              </w:rPr>
            </w:pPr>
          </w:p>
        </w:tc>
        <w:tc>
          <w:tcPr>
            <w:tcW w:w="567" w:type="dxa"/>
          </w:tcPr>
          <w:p w14:paraId="21C81D49" w14:textId="77777777" w:rsidR="0000534A" w:rsidRPr="007B6986" w:rsidRDefault="0000534A" w:rsidP="0000534A">
            <w:pPr>
              <w:rPr>
                <w:rFonts w:ascii="Arial" w:hAnsi="Arial" w:cs="Arial"/>
                <w:sz w:val="22"/>
                <w:szCs w:val="22"/>
              </w:rPr>
            </w:pPr>
          </w:p>
        </w:tc>
        <w:tc>
          <w:tcPr>
            <w:tcW w:w="567" w:type="dxa"/>
          </w:tcPr>
          <w:p w14:paraId="15184D84" w14:textId="77777777" w:rsidR="0000534A" w:rsidRPr="007B6986" w:rsidRDefault="0000534A" w:rsidP="0000534A">
            <w:pPr>
              <w:rPr>
                <w:rFonts w:ascii="Arial" w:hAnsi="Arial" w:cs="Arial"/>
                <w:sz w:val="22"/>
                <w:szCs w:val="22"/>
              </w:rPr>
            </w:pPr>
          </w:p>
        </w:tc>
        <w:tc>
          <w:tcPr>
            <w:tcW w:w="587" w:type="dxa"/>
          </w:tcPr>
          <w:p w14:paraId="60628C2E" w14:textId="77777777" w:rsidR="0000534A" w:rsidRPr="007B6986" w:rsidRDefault="0000534A" w:rsidP="0000534A">
            <w:pPr>
              <w:rPr>
                <w:rFonts w:ascii="Arial" w:hAnsi="Arial" w:cs="Arial"/>
                <w:sz w:val="22"/>
                <w:szCs w:val="22"/>
              </w:rPr>
            </w:pPr>
          </w:p>
        </w:tc>
      </w:tr>
      <w:tr w:rsidR="0000534A" w:rsidRPr="007F3773" w14:paraId="6BB8B117" w14:textId="77777777" w:rsidTr="00B35A68">
        <w:trPr>
          <w:trHeight w:val="567"/>
        </w:trPr>
        <w:tc>
          <w:tcPr>
            <w:tcW w:w="5529" w:type="dxa"/>
            <w:vAlign w:val="center"/>
          </w:tcPr>
          <w:p w14:paraId="445A4C95" w14:textId="77777777" w:rsidR="0000534A" w:rsidRPr="007B6986" w:rsidRDefault="0000534A" w:rsidP="007B6986">
            <w:pPr>
              <w:rPr>
                <w:rFonts w:ascii="Arial" w:hAnsi="Arial" w:cs="Arial"/>
                <w:sz w:val="22"/>
                <w:szCs w:val="22"/>
              </w:rPr>
            </w:pPr>
            <w:r w:rsidRPr="007B6986">
              <w:rPr>
                <w:rFonts w:ascii="Arial" w:hAnsi="Arial" w:cs="Arial"/>
                <w:sz w:val="22"/>
                <w:szCs w:val="22"/>
              </w:rPr>
              <w:t xml:space="preserve">Native invasive species (e.g. </w:t>
            </w:r>
            <w:proofErr w:type="spellStart"/>
            <w:r w:rsidRPr="007B6986">
              <w:rPr>
                <w:rFonts w:ascii="Arial" w:hAnsi="Arial" w:cs="Arial"/>
                <w:sz w:val="22"/>
                <w:szCs w:val="22"/>
              </w:rPr>
              <w:t>Typha</w:t>
            </w:r>
            <w:proofErr w:type="spellEnd"/>
            <w:r w:rsidRPr="007B6986">
              <w:rPr>
                <w:rFonts w:ascii="Arial" w:hAnsi="Arial" w:cs="Arial"/>
                <w:sz w:val="22"/>
                <w:szCs w:val="22"/>
              </w:rPr>
              <w:t>) affects flora diversity and habitat</w:t>
            </w:r>
          </w:p>
        </w:tc>
        <w:tc>
          <w:tcPr>
            <w:tcW w:w="567" w:type="dxa"/>
          </w:tcPr>
          <w:p w14:paraId="5738C206" w14:textId="77777777" w:rsidR="0000534A" w:rsidRPr="007B6986" w:rsidRDefault="0000534A" w:rsidP="0000534A">
            <w:pPr>
              <w:rPr>
                <w:rFonts w:ascii="Arial" w:hAnsi="Arial" w:cs="Arial"/>
                <w:sz w:val="22"/>
                <w:szCs w:val="22"/>
              </w:rPr>
            </w:pPr>
          </w:p>
        </w:tc>
        <w:tc>
          <w:tcPr>
            <w:tcW w:w="567" w:type="dxa"/>
          </w:tcPr>
          <w:p w14:paraId="37784E7A"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1D67602F" w14:textId="77777777" w:rsidR="0000534A" w:rsidRPr="007B6986" w:rsidRDefault="0000534A" w:rsidP="0000534A">
            <w:pPr>
              <w:rPr>
                <w:rFonts w:ascii="Arial" w:hAnsi="Arial" w:cs="Arial"/>
                <w:sz w:val="22"/>
                <w:szCs w:val="22"/>
              </w:rPr>
            </w:pPr>
          </w:p>
        </w:tc>
        <w:tc>
          <w:tcPr>
            <w:tcW w:w="567" w:type="dxa"/>
          </w:tcPr>
          <w:p w14:paraId="21E1B7F4" w14:textId="77777777" w:rsidR="0000534A" w:rsidRPr="007B6986" w:rsidRDefault="0000534A" w:rsidP="0000534A">
            <w:pPr>
              <w:rPr>
                <w:rFonts w:ascii="Arial" w:hAnsi="Arial" w:cs="Arial"/>
                <w:sz w:val="22"/>
                <w:szCs w:val="22"/>
              </w:rPr>
            </w:pPr>
          </w:p>
        </w:tc>
        <w:tc>
          <w:tcPr>
            <w:tcW w:w="567" w:type="dxa"/>
          </w:tcPr>
          <w:p w14:paraId="6B5ACD0D" w14:textId="77777777" w:rsidR="0000534A" w:rsidRPr="007B6986" w:rsidRDefault="0000534A" w:rsidP="0000534A">
            <w:pPr>
              <w:rPr>
                <w:rFonts w:ascii="Arial" w:hAnsi="Arial" w:cs="Arial"/>
                <w:sz w:val="22"/>
                <w:szCs w:val="22"/>
              </w:rPr>
            </w:pPr>
          </w:p>
        </w:tc>
        <w:tc>
          <w:tcPr>
            <w:tcW w:w="587" w:type="dxa"/>
          </w:tcPr>
          <w:p w14:paraId="15795B85" w14:textId="77777777" w:rsidR="0000534A" w:rsidRPr="007B6986" w:rsidRDefault="0000534A" w:rsidP="0000534A">
            <w:pPr>
              <w:rPr>
                <w:rFonts w:ascii="Arial" w:hAnsi="Arial" w:cs="Arial"/>
                <w:sz w:val="22"/>
                <w:szCs w:val="22"/>
              </w:rPr>
            </w:pPr>
          </w:p>
        </w:tc>
      </w:tr>
      <w:tr w:rsidR="0000534A" w:rsidRPr="007F3773" w14:paraId="658D5397" w14:textId="77777777" w:rsidTr="00B35A68">
        <w:trPr>
          <w:trHeight w:val="567"/>
        </w:trPr>
        <w:tc>
          <w:tcPr>
            <w:tcW w:w="5529" w:type="dxa"/>
            <w:vAlign w:val="center"/>
          </w:tcPr>
          <w:p w14:paraId="276EACE7" w14:textId="77777777" w:rsidR="0000534A" w:rsidRPr="007B6986" w:rsidRDefault="0000534A" w:rsidP="007B6986">
            <w:pPr>
              <w:rPr>
                <w:rFonts w:ascii="Arial" w:hAnsi="Arial" w:cs="Arial"/>
                <w:sz w:val="22"/>
                <w:szCs w:val="22"/>
              </w:rPr>
            </w:pPr>
            <w:r w:rsidRPr="007B6986">
              <w:rPr>
                <w:rFonts w:ascii="Arial" w:hAnsi="Arial" w:cs="Arial"/>
                <w:sz w:val="22"/>
                <w:szCs w:val="22"/>
              </w:rPr>
              <w:t>Decreased freshwater inflows – impacts on breeding triggers for estuarine fish</w:t>
            </w:r>
          </w:p>
        </w:tc>
        <w:tc>
          <w:tcPr>
            <w:tcW w:w="567" w:type="dxa"/>
          </w:tcPr>
          <w:p w14:paraId="5BEBE2F9" w14:textId="77777777" w:rsidR="0000534A" w:rsidRPr="007B6986" w:rsidRDefault="0000534A" w:rsidP="0000534A">
            <w:pPr>
              <w:rPr>
                <w:rFonts w:ascii="Arial" w:hAnsi="Arial" w:cs="Arial"/>
                <w:sz w:val="22"/>
                <w:szCs w:val="22"/>
              </w:rPr>
            </w:pPr>
          </w:p>
        </w:tc>
        <w:tc>
          <w:tcPr>
            <w:tcW w:w="567" w:type="dxa"/>
          </w:tcPr>
          <w:p w14:paraId="036F481F" w14:textId="77777777" w:rsidR="0000534A" w:rsidRPr="007B6986" w:rsidRDefault="0000534A" w:rsidP="0000534A">
            <w:pPr>
              <w:rPr>
                <w:rFonts w:ascii="Arial" w:hAnsi="Arial" w:cs="Arial"/>
                <w:sz w:val="22"/>
                <w:szCs w:val="22"/>
              </w:rPr>
            </w:pPr>
          </w:p>
        </w:tc>
        <w:tc>
          <w:tcPr>
            <w:tcW w:w="567" w:type="dxa"/>
          </w:tcPr>
          <w:p w14:paraId="5F2E82AF" w14:textId="77777777" w:rsidR="0000534A" w:rsidRPr="007B6986" w:rsidRDefault="0000534A" w:rsidP="0000534A">
            <w:pPr>
              <w:rPr>
                <w:rFonts w:ascii="Arial" w:hAnsi="Arial" w:cs="Arial"/>
                <w:sz w:val="22"/>
                <w:szCs w:val="22"/>
              </w:rPr>
            </w:pPr>
          </w:p>
        </w:tc>
        <w:tc>
          <w:tcPr>
            <w:tcW w:w="567" w:type="dxa"/>
          </w:tcPr>
          <w:p w14:paraId="165860F9" w14:textId="77777777" w:rsidR="0000534A" w:rsidRPr="007B6986" w:rsidRDefault="0000534A" w:rsidP="0000534A">
            <w:pPr>
              <w:rPr>
                <w:rFonts w:ascii="Arial" w:hAnsi="Arial" w:cs="Arial"/>
                <w:sz w:val="22"/>
                <w:szCs w:val="22"/>
              </w:rPr>
            </w:pPr>
          </w:p>
        </w:tc>
        <w:tc>
          <w:tcPr>
            <w:tcW w:w="567" w:type="dxa"/>
          </w:tcPr>
          <w:p w14:paraId="578CEB6D" w14:textId="77777777" w:rsidR="0000534A" w:rsidRPr="007B6986" w:rsidRDefault="0000534A" w:rsidP="0000534A">
            <w:pPr>
              <w:rPr>
                <w:rFonts w:ascii="Arial" w:hAnsi="Arial" w:cs="Arial"/>
                <w:sz w:val="22"/>
                <w:szCs w:val="22"/>
              </w:rPr>
            </w:pPr>
          </w:p>
        </w:tc>
        <w:tc>
          <w:tcPr>
            <w:tcW w:w="587" w:type="dxa"/>
            <w:shd w:val="clear" w:color="auto" w:fill="C6D9F1" w:themeFill="text2" w:themeFillTint="33"/>
          </w:tcPr>
          <w:p w14:paraId="54308C90" w14:textId="77777777" w:rsidR="0000534A" w:rsidRPr="007B6986" w:rsidRDefault="0000534A" w:rsidP="0000534A">
            <w:pPr>
              <w:rPr>
                <w:rFonts w:ascii="Arial" w:hAnsi="Arial" w:cs="Arial"/>
                <w:sz w:val="22"/>
                <w:szCs w:val="22"/>
              </w:rPr>
            </w:pPr>
          </w:p>
        </w:tc>
      </w:tr>
      <w:tr w:rsidR="0000534A" w:rsidRPr="007F3773" w14:paraId="4925C363" w14:textId="77777777" w:rsidTr="00B35A68">
        <w:trPr>
          <w:trHeight w:val="567"/>
        </w:trPr>
        <w:tc>
          <w:tcPr>
            <w:tcW w:w="5529" w:type="dxa"/>
            <w:vAlign w:val="center"/>
          </w:tcPr>
          <w:p w14:paraId="79CCBB8B" w14:textId="77777777" w:rsidR="0000534A" w:rsidRPr="007B6986" w:rsidRDefault="0000534A" w:rsidP="007B6986">
            <w:pPr>
              <w:rPr>
                <w:rFonts w:ascii="Arial" w:hAnsi="Arial" w:cs="Arial"/>
                <w:sz w:val="22"/>
                <w:szCs w:val="22"/>
              </w:rPr>
            </w:pPr>
            <w:r w:rsidRPr="007B6986">
              <w:rPr>
                <w:rFonts w:ascii="Arial" w:hAnsi="Arial" w:cs="Arial"/>
                <w:sz w:val="22"/>
                <w:szCs w:val="22"/>
              </w:rPr>
              <w:t>Decreased freshwater inflows – altered water regimes impacts flora and fauna</w:t>
            </w:r>
          </w:p>
        </w:tc>
        <w:tc>
          <w:tcPr>
            <w:tcW w:w="567" w:type="dxa"/>
          </w:tcPr>
          <w:p w14:paraId="3E43AEB8" w14:textId="77777777" w:rsidR="0000534A" w:rsidRPr="007B6986" w:rsidRDefault="0000534A" w:rsidP="0000534A">
            <w:pPr>
              <w:rPr>
                <w:rFonts w:ascii="Arial" w:hAnsi="Arial" w:cs="Arial"/>
                <w:sz w:val="22"/>
                <w:szCs w:val="22"/>
              </w:rPr>
            </w:pPr>
          </w:p>
        </w:tc>
        <w:tc>
          <w:tcPr>
            <w:tcW w:w="567" w:type="dxa"/>
          </w:tcPr>
          <w:p w14:paraId="45929FFC"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251069E7"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01BB9737" w14:textId="77777777" w:rsidR="0000534A" w:rsidRPr="007B6986" w:rsidRDefault="0000534A" w:rsidP="0000534A">
            <w:pPr>
              <w:rPr>
                <w:rFonts w:ascii="Arial" w:hAnsi="Arial" w:cs="Arial"/>
                <w:sz w:val="22"/>
                <w:szCs w:val="22"/>
              </w:rPr>
            </w:pPr>
          </w:p>
        </w:tc>
        <w:tc>
          <w:tcPr>
            <w:tcW w:w="567" w:type="dxa"/>
          </w:tcPr>
          <w:p w14:paraId="14A4D9B9" w14:textId="77777777" w:rsidR="0000534A" w:rsidRPr="007B6986" w:rsidRDefault="0000534A" w:rsidP="0000534A">
            <w:pPr>
              <w:rPr>
                <w:rFonts w:ascii="Arial" w:hAnsi="Arial" w:cs="Arial"/>
                <w:sz w:val="22"/>
                <w:szCs w:val="22"/>
              </w:rPr>
            </w:pPr>
          </w:p>
        </w:tc>
        <w:tc>
          <w:tcPr>
            <w:tcW w:w="587" w:type="dxa"/>
            <w:shd w:val="clear" w:color="auto" w:fill="C6D9F1" w:themeFill="text2" w:themeFillTint="33"/>
          </w:tcPr>
          <w:p w14:paraId="13413F4A" w14:textId="77777777" w:rsidR="0000534A" w:rsidRPr="007B6986" w:rsidRDefault="0000534A" w:rsidP="0000534A">
            <w:pPr>
              <w:rPr>
                <w:rFonts w:ascii="Arial" w:hAnsi="Arial" w:cs="Arial"/>
                <w:sz w:val="22"/>
                <w:szCs w:val="22"/>
              </w:rPr>
            </w:pPr>
          </w:p>
        </w:tc>
      </w:tr>
      <w:tr w:rsidR="0000534A" w:rsidRPr="007F3773" w14:paraId="1CAE53D9" w14:textId="77777777" w:rsidTr="00B35A68">
        <w:trPr>
          <w:trHeight w:val="567"/>
        </w:trPr>
        <w:tc>
          <w:tcPr>
            <w:tcW w:w="5529" w:type="dxa"/>
            <w:vAlign w:val="center"/>
          </w:tcPr>
          <w:p w14:paraId="48C58E12" w14:textId="77777777" w:rsidR="0000534A" w:rsidRPr="007B6986" w:rsidRDefault="0000534A" w:rsidP="007B6986">
            <w:pPr>
              <w:rPr>
                <w:rFonts w:ascii="Arial" w:hAnsi="Arial" w:cs="Arial"/>
                <w:sz w:val="22"/>
                <w:szCs w:val="22"/>
              </w:rPr>
            </w:pPr>
            <w:r w:rsidRPr="007B6986">
              <w:rPr>
                <w:rFonts w:ascii="Arial" w:hAnsi="Arial" w:cs="Arial"/>
                <w:sz w:val="22"/>
                <w:szCs w:val="22"/>
              </w:rPr>
              <w:t>Decreased freshwater inflows – increased salinity impacts flora and fauna</w:t>
            </w:r>
          </w:p>
        </w:tc>
        <w:tc>
          <w:tcPr>
            <w:tcW w:w="567" w:type="dxa"/>
          </w:tcPr>
          <w:p w14:paraId="5DE831F6"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2FD19A03"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170E314B"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1685D9AC" w14:textId="77777777" w:rsidR="0000534A" w:rsidRPr="007B6986" w:rsidRDefault="0000534A" w:rsidP="0000534A">
            <w:pPr>
              <w:rPr>
                <w:rFonts w:ascii="Arial" w:hAnsi="Arial" w:cs="Arial"/>
                <w:sz w:val="22"/>
                <w:szCs w:val="22"/>
              </w:rPr>
            </w:pPr>
          </w:p>
        </w:tc>
        <w:tc>
          <w:tcPr>
            <w:tcW w:w="567" w:type="dxa"/>
          </w:tcPr>
          <w:p w14:paraId="27FC63A4" w14:textId="77777777" w:rsidR="0000534A" w:rsidRPr="007B6986" w:rsidRDefault="0000534A" w:rsidP="0000534A">
            <w:pPr>
              <w:rPr>
                <w:rFonts w:ascii="Arial" w:hAnsi="Arial" w:cs="Arial"/>
                <w:sz w:val="22"/>
                <w:szCs w:val="22"/>
              </w:rPr>
            </w:pPr>
          </w:p>
        </w:tc>
        <w:tc>
          <w:tcPr>
            <w:tcW w:w="587" w:type="dxa"/>
          </w:tcPr>
          <w:p w14:paraId="18876159" w14:textId="77777777" w:rsidR="0000534A" w:rsidRPr="007B6986" w:rsidRDefault="0000534A" w:rsidP="0000534A">
            <w:pPr>
              <w:rPr>
                <w:rFonts w:ascii="Arial" w:hAnsi="Arial" w:cs="Arial"/>
                <w:sz w:val="22"/>
                <w:szCs w:val="22"/>
              </w:rPr>
            </w:pPr>
          </w:p>
        </w:tc>
      </w:tr>
      <w:tr w:rsidR="0000534A" w:rsidRPr="007F3773" w14:paraId="417F2595" w14:textId="77777777" w:rsidTr="00B35A68">
        <w:trPr>
          <w:trHeight w:val="567"/>
        </w:trPr>
        <w:tc>
          <w:tcPr>
            <w:tcW w:w="5529" w:type="dxa"/>
            <w:vAlign w:val="center"/>
          </w:tcPr>
          <w:p w14:paraId="66D36E5E" w14:textId="77777777" w:rsidR="0000534A" w:rsidRPr="007B6986" w:rsidRDefault="0000534A" w:rsidP="007B6986">
            <w:pPr>
              <w:rPr>
                <w:rFonts w:ascii="Arial" w:hAnsi="Arial" w:cs="Arial"/>
                <w:sz w:val="22"/>
                <w:szCs w:val="22"/>
              </w:rPr>
            </w:pPr>
            <w:r w:rsidRPr="007B6986">
              <w:rPr>
                <w:rFonts w:ascii="Arial" w:hAnsi="Arial" w:cs="Arial"/>
                <w:sz w:val="22"/>
                <w:szCs w:val="22"/>
              </w:rPr>
              <w:t>Disturbance of shorebirds and / or nesting birds by people and dogs</w:t>
            </w:r>
          </w:p>
        </w:tc>
        <w:tc>
          <w:tcPr>
            <w:tcW w:w="567" w:type="dxa"/>
            <w:shd w:val="clear" w:color="auto" w:fill="C6D9F1" w:themeFill="text2" w:themeFillTint="33"/>
          </w:tcPr>
          <w:p w14:paraId="583DF160" w14:textId="77777777" w:rsidR="0000534A" w:rsidRPr="007B6986" w:rsidRDefault="0000534A" w:rsidP="0000534A">
            <w:pPr>
              <w:rPr>
                <w:rFonts w:ascii="Arial" w:hAnsi="Arial" w:cs="Arial"/>
                <w:sz w:val="22"/>
                <w:szCs w:val="22"/>
              </w:rPr>
            </w:pPr>
          </w:p>
        </w:tc>
        <w:tc>
          <w:tcPr>
            <w:tcW w:w="567" w:type="dxa"/>
          </w:tcPr>
          <w:p w14:paraId="5B61D8EC" w14:textId="77777777" w:rsidR="0000534A" w:rsidRPr="007B6986" w:rsidRDefault="0000534A" w:rsidP="0000534A">
            <w:pPr>
              <w:rPr>
                <w:rFonts w:ascii="Arial" w:hAnsi="Arial" w:cs="Arial"/>
                <w:sz w:val="22"/>
                <w:szCs w:val="22"/>
              </w:rPr>
            </w:pPr>
          </w:p>
        </w:tc>
        <w:tc>
          <w:tcPr>
            <w:tcW w:w="567" w:type="dxa"/>
          </w:tcPr>
          <w:p w14:paraId="53CBC8E6" w14:textId="77777777" w:rsidR="0000534A" w:rsidRPr="007B6986" w:rsidRDefault="0000534A" w:rsidP="0000534A">
            <w:pPr>
              <w:rPr>
                <w:rFonts w:ascii="Arial" w:hAnsi="Arial" w:cs="Arial"/>
                <w:sz w:val="22"/>
                <w:szCs w:val="22"/>
              </w:rPr>
            </w:pPr>
          </w:p>
        </w:tc>
        <w:tc>
          <w:tcPr>
            <w:tcW w:w="567" w:type="dxa"/>
          </w:tcPr>
          <w:p w14:paraId="4BE7005D"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7805BD55" w14:textId="77777777" w:rsidR="0000534A" w:rsidRPr="007B6986" w:rsidRDefault="0000534A" w:rsidP="0000534A">
            <w:pPr>
              <w:rPr>
                <w:rFonts w:ascii="Arial" w:hAnsi="Arial" w:cs="Arial"/>
                <w:sz w:val="22"/>
                <w:szCs w:val="22"/>
              </w:rPr>
            </w:pPr>
          </w:p>
        </w:tc>
        <w:tc>
          <w:tcPr>
            <w:tcW w:w="587" w:type="dxa"/>
          </w:tcPr>
          <w:p w14:paraId="0F3D6602" w14:textId="77777777" w:rsidR="0000534A" w:rsidRPr="007B6986" w:rsidRDefault="0000534A" w:rsidP="0000534A">
            <w:pPr>
              <w:rPr>
                <w:rFonts w:ascii="Arial" w:hAnsi="Arial" w:cs="Arial"/>
                <w:sz w:val="22"/>
                <w:szCs w:val="22"/>
              </w:rPr>
            </w:pPr>
          </w:p>
        </w:tc>
      </w:tr>
      <w:tr w:rsidR="0000534A" w:rsidRPr="007F3773" w14:paraId="403AA40D" w14:textId="77777777" w:rsidTr="00B35A68">
        <w:trPr>
          <w:trHeight w:val="567"/>
        </w:trPr>
        <w:tc>
          <w:tcPr>
            <w:tcW w:w="5529" w:type="dxa"/>
            <w:vAlign w:val="center"/>
          </w:tcPr>
          <w:p w14:paraId="45D18A36" w14:textId="77777777" w:rsidR="0000534A" w:rsidRPr="007B6986" w:rsidRDefault="0000534A" w:rsidP="007B6986">
            <w:pPr>
              <w:rPr>
                <w:rFonts w:ascii="Arial" w:hAnsi="Arial" w:cs="Arial"/>
                <w:sz w:val="22"/>
                <w:szCs w:val="22"/>
              </w:rPr>
            </w:pPr>
            <w:r w:rsidRPr="007B6986">
              <w:rPr>
                <w:rFonts w:ascii="Arial" w:hAnsi="Arial" w:cs="Arial"/>
                <w:sz w:val="22"/>
                <w:szCs w:val="22"/>
              </w:rPr>
              <w:t>Vessels affecting the behaviour and condition of dolphins</w:t>
            </w:r>
          </w:p>
        </w:tc>
        <w:tc>
          <w:tcPr>
            <w:tcW w:w="567" w:type="dxa"/>
            <w:shd w:val="clear" w:color="auto" w:fill="C6D9F1" w:themeFill="text2" w:themeFillTint="33"/>
          </w:tcPr>
          <w:p w14:paraId="12B02598" w14:textId="77777777" w:rsidR="0000534A" w:rsidRPr="007B6986" w:rsidRDefault="0000534A" w:rsidP="0000534A">
            <w:pPr>
              <w:rPr>
                <w:rFonts w:ascii="Arial" w:hAnsi="Arial" w:cs="Arial"/>
                <w:sz w:val="22"/>
                <w:szCs w:val="22"/>
              </w:rPr>
            </w:pPr>
          </w:p>
        </w:tc>
        <w:tc>
          <w:tcPr>
            <w:tcW w:w="567" w:type="dxa"/>
          </w:tcPr>
          <w:p w14:paraId="0A9EE1E2" w14:textId="77777777" w:rsidR="0000534A" w:rsidRPr="007B6986" w:rsidRDefault="0000534A" w:rsidP="0000534A">
            <w:pPr>
              <w:rPr>
                <w:rFonts w:ascii="Arial" w:hAnsi="Arial" w:cs="Arial"/>
                <w:sz w:val="22"/>
                <w:szCs w:val="22"/>
              </w:rPr>
            </w:pPr>
          </w:p>
        </w:tc>
        <w:tc>
          <w:tcPr>
            <w:tcW w:w="567" w:type="dxa"/>
          </w:tcPr>
          <w:p w14:paraId="0C4C4E48" w14:textId="77777777" w:rsidR="0000534A" w:rsidRPr="007B6986" w:rsidRDefault="0000534A" w:rsidP="0000534A">
            <w:pPr>
              <w:rPr>
                <w:rFonts w:ascii="Arial" w:hAnsi="Arial" w:cs="Arial"/>
                <w:sz w:val="22"/>
                <w:szCs w:val="22"/>
              </w:rPr>
            </w:pPr>
          </w:p>
        </w:tc>
        <w:tc>
          <w:tcPr>
            <w:tcW w:w="567" w:type="dxa"/>
          </w:tcPr>
          <w:p w14:paraId="6663D5F4" w14:textId="77777777" w:rsidR="0000534A" w:rsidRPr="007B6986" w:rsidRDefault="0000534A" w:rsidP="0000534A">
            <w:pPr>
              <w:rPr>
                <w:rFonts w:ascii="Arial" w:hAnsi="Arial" w:cs="Arial"/>
                <w:sz w:val="22"/>
                <w:szCs w:val="22"/>
              </w:rPr>
            </w:pPr>
          </w:p>
        </w:tc>
        <w:tc>
          <w:tcPr>
            <w:tcW w:w="567" w:type="dxa"/>
          </w:tcPr>
          <w:p w14:paraId="1F13DB84" w14:textId="77777777" w:rsidR="0000534A" w:rsidRPr="007B6986" w:rsidRDefault="0000534A" w:rsidP="0000534A">
            <w:pPr>
              <w:rPr>
                <w:rFonts w:ascii="Arial" w:hAnsi="Arial" w:cs="Arial"/>
                <w:sz w:val="22"/>
                <w:szCs w:val="22"/>
              </w:rPr>
            </w:pPr>
          </w:p>
        </w:tc>
        <w:tc>
          <w:tcPr>
            <w:tcW w:w="587" w:type="dxa"/>
          </w:tcPr>
          <w:p w14:paraId="57D923AE" w14:textId="77777777" w:rsidR="0000534A" w:rsidRPr="007B6986" w:rsidRDefault="0000534A" w:rsidP="0000534A">
            <w:pPr>
              <w:rPr>
                <w:rFonts w:ascii="Arial" w:hAnsi="Arial" w:cs="Arial"/>
                <w:sz w:val="22"/>
                <w:szCs w:val="22"/>
              </w:rPr>
            </w:pPr>
          </w:p>
        </w:tc>
      </w:tr>
      <w:tr w:rsidR="0000534A" w:rsidRPr="007F3773" w14:paraId="68DBE899" w14:textId="77777777" w:rsidTr="00B35A68">
        <w:trPr>
          <w:trHeight w:val="567"/>
        </w:trPr>
        <w:tc>
          <w:tcPr>
            <w:tcW w:w="5529" w:type="dxa"/>
            <w:vAlign w:val="center"/>
          </w:tcPr>
          <w:p w14:paraId="24B45866" w14:textId="77777777" w:rsidR="0000534A" w:rsidRPr="007B6986" w:rsidRDefault="0000534A" w:rsidP="007B6986">
            <w:pPr>
              <w:rPr>
                <w:rFonts w:ascii="Arial" w:hAnsi="Arial" w:cs="Arial"/>
                <w:sz w:val="22"/>
                <w:szCs w:val="22"/>
              </w:rPr>
            </w:pPr>
            <w:r w:rsidRPr="007B6986">
              <w:rPr>
                <w:rFonts w:ascii="Arial" w:hAnsi="Arial" w:cs="Arial"/>
                <w:sz w:val="22"/>
                <w:szCs w:val="22"/>
              </w:rPr>
              <w:t>Recreational vehicles causing physical damage to vegetation and habitat</w:t>
            </w:r>
          </w:p>
        </w:tc>
        <w:tc>
          <w:tcPr>
            <w:tcW w:w="567" w:type="dxa"/>
          </w:tcPr>
          <w:p w14:paraId="35AFF415" w14:textId="77777777" w:rsidR="0000534A" w:rsidRPr="007B6986" w:rsidRDefault="0000534A" w:rsidP="0000534A">
            <w:pPr>
              <w:rPr>
                <w:rFonts w:ascii="Arial" w:hAnsi="Arial" w:cs="Arial"/>
                <w:sz w:val="22"/>
                <w:szCs w:val="22"/>
              </w:rPr>
            </w:pPr>
          </w:p>
        </w:tc>
        <w:tc>
          <w:tcPr>
            <w:tcW w:w="567" w:type="dxa"/>
          </w:tcPr>
          <w:p w14:paraId="3A3397DB"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6855784F"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31F5610A" w14:textId="77777777" w:rsidR="0000534A" w:rsidRPr="007B6986" w:rsidRDefault="0000534A" w:rsidP="0000534A">
            <w:pPr>
              <w:rPr>
                <w:rFonts w:ascii="Arial" w:hAnsi="Arial" w:cs="Arial"/>
                <w:sz w:val="22"/>
                <w:szCs w:val="22"/>
              </w:rPr>
            </w:pPr>
          </w:p>
        </w:tc>
        <w:tc>
          <w:tcPr>
            <w:tcW w:w="567" w:type="dxa"/>
            <w:shd w:val="clear" w:color="auto" w:fill="C6D9F1" w:themeFill="text2" w:themeFillTint="33"/>
          </w:tcPr>
          <w:p w14:paraId="2D989D84" w14:textId="77777777" w:rsidR="0000534A" w:rsidRPr="007B6986" w:rsidRDefault="0000534A" w:rsidP="0000534A">
            <w:pPr>
              <w:rPr>
                <w:rFonts w:ascii="Arial" w:hAnsi="Arial" w:cs="Arial"/>
                <w:sz w:val="22"/>
                <w:szCs w:val="22"/>
              </w:rPr>
            </w:pPr>
          </w:p>
        </w:tc>
        <w:tc>
          <w:tcPr>
            <w:tcW w:w="587" w:type="dxa"/>
            <w:shd w:val="clear" w:color="auto" w:fill="C6D9F1" w:themeFill="text2" w:themeFillTint="33"/>
          </w:tcPr>
          <w:p w14:paraId="52DFA579" w14:textId="77777777" w:rsidR="0000534A" w:rsidRPr="007B6986" w:rsidRDefault="0000534A" w:rsidP="0000534A">
            <w:pPr>
              <w:rPr>
                <w:rFonts w:ascii="Arial" w:hAnsi="Arial" w:cs="Arial"/>
                <w:sz w:val="22"/>
                <w:szCs w:val="22"/>
              </w:rPr>
            </w:pPr>
          </w:p>
        </w:tc>
      </w:tr>
      <w:tr w:rsidR="0000534A" w:rsidRPr="007F3773" w14:paraId="22C08C0B" w14:textId="77777777" w:rsidTr="00B35A68">
        <w:trPr>
          <w:trHeight w:val="567"/>
        </w:trPr>
        <w:tc>
          <w:tcPr>
            <w:tcW w:w="5529" w:type="dxa"/>
            <w:vAlign w:val="center"/>
          </w:tcPr>
          <w:p w14:paraId="57772706" w14:textId="77777777" w:rsidR="0000534A" w:rsidRPr="007F3773" w:rsidRDefault="0000534A" w:rsidP="007B6986">
            <w:pPr>
              <w:rPr>
                <w:rFonts w:ascii="Arial" w:hAnsi="Arial" w:cs="Arial"/>
                <w:sz w:val="20"/>
              </w:rPr>
            </w:pPr>
            <w:r w:rsidRPr="007B6986">
              <w:rPr>
                <w:rFonts w:ascii="Arial" w:hAnsi="Arial" w:cs="Arial"/>
                <w:sz w:val="22"/>
              </w:rPr>
              <w:t xml:space="preserve">Grazing and trampling on riparian/coastal habitats from deer pigs and rabbits </w:t>
            </w:r>
          </w:p>
        </w:tc>
        <w:tc>
          <w:tcPr>
            <w:tcW w:w="567" w:type="dxa"/>
          </w:tcPr>
          <w:p w14:paraId="1120EB2C" w14:textId="77777777" w:rsidR="0000534A" w:rsidRPr="007F3773" w:rsidRDefault="0000534A" w:rsidP="0000534A">
            <w:pPr>
              <w:rPr>
                <w:rFonts w:ascii="Arial" w:hAnsi="Arial" w:cs="Arial"/>
                <w:sz w:val="20"/>
              </w:rPr>
            </w:pPr>
          </w:p>
        </w:tc>
        <w:tc>
          <w:tcPr>
            <w:tcW w:w="567" w:type="dxa"/>
          </w:tcPr>
          <w:p w14:paraId="36EAB03B" w14:textId="77777777" w:rsidR="0000534A" w:rsidRPr="007F3773" w:rsidRDefault="0000534A" w:rsidP="0000534A">
            <w:pPr>
              <w:rPr>
                <w:rFonts w:ascii="Arial" w:hAnsi="Arial" w:cs="Arial"/>
                <w:sz w:val="20"/>
              </w:rPr>
            </w:pPr>
          </w:p>
        </w:tc>
        <w:tc>
          <w:tcPr>
            <w:tcW w:w="567" w:type="dxa"/>
          </w:tcPr>
          <w:p w14:paraId="64779894" w14:textId="77777777" w:rsidR="0000534A" w:rsidRPr="007F3773" w:rsidRDefault="0000534A" w:rsidP="0000534A">
            <w:pPr>
              <w:rPr>
                <w:rFonts w:ascii="Arial" w:hAnsi="Arial" w:cs="Arial"/>
                <w:sz w:val="20"/>
              </w:rPr>
            </w:pPr>
          </w:p>
        </w:tc>
        <w:tc>
          <w:tcPr>
            <w:tcW w:w="567" w:type="dxa"/>
            <w:shd w:val="clear" w:color="auto" w:fill="C6D9F1" w:themeFill="text2" w:themeFillTint="33"/>
          </w:tcPr>
          <w:p w14:paraId="5B255B1A" w14:textId="77777777" w:rsidR="0000534A" w:rsidRPr="007F3773" w:rsidRDefault="0000534A" w:rsidP="0000534A">
            <w:pPr>
              <w:rPr>
                <w:rFonts w:ascii="Arial" w:hAnsi="Arial" w:cs="Arial"/>
                <w:sz w:val="20"/>
              </w:rPr>
            </w:pPr>
          </w:p>
        </w:tc>
        <w:tc>
          <w:tcPr>
            <w:tcW w:w="567" w:type="dxa"/>
          </w:tcPr>
          <w:p w14:paraId="4324DF85" w14:textId="77777777" w:rsidR="0000534A" w:rsidRPr="007F3773" w:rsidRDefault="0000534A" w:rsidP="0000534A">
            <w:pPr>
              <w:rPr>
                <w:rFonts w:ascii="Arial" w:hAnsi="Arial" w:cs="Arial"/>
                <w:sz w:val="20"/>
              </w:rPr>
            </w:pPr>
          </w:p>
        </w:tc>
        <w:tc>
          <w:tcPr>
            <w:tcW w:w="587" w:type="dxa"/>
            <w:shd w:val="clear" w:color="auto" w:fill="C6D9F1" w:themeFill="text2" w:themeFillTint="33"/>
          </w:tcPr>
          <w:p w14:paraId="789FBA71" w14:textId="77777777" w:rsidR="0000534A" w:rsidRPr="007F3773" w:rsidRDefault="0000534A" w:rsidP="0000534A">
            <w:pPr>
              <w:rPr>
                <w:rFonts w:ascii="Arial" w:hAnsi="Arial" w:cs="Arial"/>
                <w:sz w:val="20"/>
              </w:rPr>
            </w:pPr>
          </w:p>
        </w:tc>
      </w:tr>
    </w:tbl>
    <w:p w14:paraId="03F19DBC" w14:textId="77777777" w:rsidR="00D90BD9" w:rsidRPr="00C761D5" w:rsidRDefault="00D90BD9" w:rsidP="00C761D5">
      <w:pPr>
        <w:rPr>
          <w:rFonts w:ascii="Arial" w:hAnsi="Arial" w:cs="Arial"/>
          <w:sz w:val="22"/>
        </w:rPr>
      </w:pPr>
    </w:p>
    <w:p w14:paraId="539499CA" w14:textId="77777777" w:rsidR="00A2436A" w:rsidRDefault="00A2436A" w:rsidP="00D90BD9">
      <w:pPr>
        <w:ind w:left="-851"/>
        <w:rPr>
          <w:rFonts w:ascii="Arial" w:eastAsia="MS Mincho" w:hAnsi="Arial" w:cs="Arial"/>
          <w:sz w:val="22"/>
          <w:szCs w:val="22"/>
          <w:lang w:eastAsia="ja-JP"/>
        </w:rPr>
        <w:sectPr w:rsidR="00A2436A" w:rsidSect="003171CB">
          <w:headerReference w:type="default" r:id="rId19"/>
          <w:footerReference w:type="default" r:id="rId20"/>
          <w:type w:val="continuous"/>
          <w:pgSz w:w="11906" w:h="16838"/>
          <w:pgMar w:top="993" w:right="1841" w:bottom="709" w:left="1985" w:header="708" w:footer="708" w:gutter="0"/>
          <w:cols w:space="708"/>
          <w:docGrid w:linePitch="360"/>
        </w:sectPr>
      </w:pPr>
    </w:p>
    <w:p w14:paraId="376E1926" w14:textId="51741DEF" w:rsidR="00D90BD9" w:rsidRPr="007F3773" w:rsidRDefault="0000534A" w:rsidP="00D90BD9">
      <w:pPr>
        <w:ind w:left="-851"/>
        <w:rPr>
          <w:rFonts w:ascii="Arial" w:eastAsia="MS Mincho" w:hAnsi="Arial" w:cs="Arial"/>
          <w:sz w:val="22"/>
          <w:szCs w:val="22"/>
          <w:lang w:eastAsia="ja-JP"/>
        </w:rPr>
      </w:pPr>
      <w:r>
        <w:rPr>
          <w:rFonts w:eastAsia="MS Mincho"/>
          <w:noProof/>
        </w:rPr>
        <w:lastRenderedPageBreak/>
        <mc:AlternateContent>
          <mc:Choice Requires="wps">
            <w:drawing>
              <wp:anchor distT="0" distB="0" distL="114300" distR="114300" simplePos="0" relativeHeight="251659267" behindDoc="0" locked="0" layoutInCell="1" allowOverlap="1" wp14:anchorId="4A29FD32" wp14:editId="08DFAD30">
                <wp:simplePos x="0" y="0"/>
                <wp:positionH relativeFrom="column">
                  <wp:posOffset>607060</wp:posOffset>
                </wp:positionH>
                <wp:positionV relativeFrom="paragraph">
                  <wp:posOffset>-51435</wp:posOffset>
                </wp:positionV>
                <wp:extent cx="4600575" cy="2667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600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4ED40" w14:textId="56FD8157" w:rsidR="000E17DB" w:rsidRPr="007B6986" w:rsidRDefault="000E17DB">
                            <w:pPr>
                              <w:rPr>
                                <w:rFonts w:ascii="Arial" w:hAnsi="Arial" w:cs="Arial"/>
                                <w:b/>
                                <w:sz w:val="20"/>
                                <w:szCs w:val="20"/>
                              </w:rPr>
                            </w:pPr>
                            <w:r w:rsidRPr="007B6986">
                              <w:rPr>
                                <w:rFonts w:ascii="Arial" w:hAnsi="Arial" w:cs="Arial"/>
                                <w:b/>
                                <w:sz w:val="20"/>
                                <w:szCs w:val="20"/>
                              </w:rPr>
                              <w:t>Figure 1: Locations of mega-habitats within the Gippsland Lakes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7.8pt;margin-top:-4.05pt;width:362.25pt;height:21pt;z-index:251659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" fillcolor="white [3201]" stroked="f" strokeweight=".5pt">
                <v:textbox>
                  <w:txbxContent>
                    <w:p w14:paraId="3554ED40" w14:textId="56FD8157" w:rsidR="000E17DB" w:rsidRPr="007B6986" w:rsidRDefault="000E17DB">
                      <w:pPr>
                        <w:rPr>
                          <w:rFonts w:ascii="Arial" w:hAnsi="Arial" w:cs="Arial"/>
                          <w:b/>
                          <w:sz w:val="20"/>
                          <w:szCs w:val="20"/>
                        </w:rPr>
                      </w:pPr>
                      <w:r w:rsidRPr="007B6986">
                        <w:rPr>
                          <w:rFonts w:ascii="Arial" w:hAnsi="Arial" w:cs="Arial"/>
                          <w:b/>
                          <w:sz w:val="20"/>
                          <w:szCs w:val="20"/>
                        </w:rPr>
                        <w:t>Figure 1: Locations of mega-habitats within the Gippsland Lakes</w:t>
                      </w:r>
                    </w:p>
                  </w:txbxContent>
                </v:textbox>
              </v:shape>
            </w:pict>
          </mc:Fallback>
        </mc:AlternateContent>
      </w:r>
    </w:p>
    <w:p w14:paraId="5E3F74A4" w14:textId="6EAD493D" w:rsidR="00A2436A" w:rsidRDefault="000772D5" w:rsidP="00AB2A6A">
      <w:pPr>
        <w:pStyle w:val="Caption"/>
        <w:rPr>
          <w:rFonts w:eastAsia="MS Mincho"/>
        </w:rPr>
      </w:pPr>
      <w:bookmarkStart w:id="8" w:name="_Ref323384272"/>
      <w:r>
        <w:rPr>
          <w:rFonts w:eastAsia="MS Mincho"/>
          <w:noProof/>
          <w:lang w:eastAsia="en-AU"/>
        </w:rPr>
        <w:drawing>
          <wp:anchor distT="0" distB="0" distL="114300" distR="114300" simplePos="0" relativeHeight="251658243" behindDoc="0" locked="0" layoutInCell="1" allowOverlap="1" wp14:anchorId="4397490D" wp14:editId="7F15D908">
            <wp:simplePos x="0" y="0"/>
            <wp:positionH relativeFrom="column">
              <wp:posOffset>464185</wp:posOffset>
            </wp:positionH>
            <wp:positionV relativeFrom="paragraph">
              <wp:posOffset>50165</wp:posOffset>
            </wp:positionV>
            <wp:extent cx="8374380" cy="5823585"/>
            <wp:effectExtent l="0" t="0" r="762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_habitat_map.jpg"/>
                    <pic:cNvPicPr/>
                  </pic:nvPicPr>
                  <pic:blipFill rotWithShape="1">
                    <a:blip r:embed="rId21">
                      <a:extLst>
                        <a:ext uri="{28A0092B-C50C-407E-A947-70E740481C1C}">
                          <a14:useLocalDpi xmlns:a14="http://schemas.microsoft.com/office/drawing/2010/main" val="0"/>
                        </a:ext>
                      </a:extLst>
                    </a:blip>
                    <a:srcRect l="1492" t="2435" r="1262" b="1932"/>
                    <a:stretch/>
                  </pic:blipFill>
                  <pic:spPr bwMode="auto">
                    <a:xfrm>
                      <a:off x="0" y="0"/>
                      <a:ext cx="8374380" cy="582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1472D" w14:textId="3118EC14" w:rsidR="00A2436A" w:rsidRDefault="00A2436A" w:rsidP="00A2436A">
      <w:pPr>
        <w:rPr>
          <w:rFonts w:eastAsia="MS Mincho"/>
          <w:lang w:eastAsia="ja-JP"/>
        </w:rPr>
      </w:pPr>
    </w:p>
    <w:p w14:paraId="2BA82BB7" w14:textId="77777777" w:rsidR="00A2436A" w:rsidRPr="00A2436A" w:rsidRDefault="00A2436A" w:rsidP="00A2436A">
      <w:pPr>
        <w:rPr>
          <w:rFonts w:eastAsia="MS Mincho"/>
          <w:lang w:eastAsia="ja-JP"/>
        </w:rPr>
        <w:sectPr w:rsidR="00A2436A" w:rsidRPr="00A2436A" w:rsidSect="00A2436A">
          <w:pgSz w:w="16838" w:h="11906" w:orient="landscape"/>
          <w:pgMar w:top="851" w:right="993" w:bottom="1841" w:left="709" w:header="426" w:footer="441" w:gutter="0"/>
          <w:cols w:space="708"/>
          <w:docGrid w:linePitch="360"/>
        </w:sectPr>
      </w:pPr>
    </w:p>
    <w:p w14:paraId="7B61BA7B" w14:textId="3F1A44A0" w:rsidR="0000534A" w:rsidRPr="0000534A" w:rsidRDefault="006728F7" w:rsidP="00AB2A6A">
      <w:pPr>
        <w:pStyle w:val="Caption"/>
      </w:pPr>
      <w:bookmarkStart w:id="9" w:name="_Ref321481123"/>
      <w:bookmarkEnd w:id="8"/>
      <w:r w:rsidRPr="00B902E9">
        <w:lastRenderedPageBreak/>
        <w:t>Table</w:t>
      </w:r>
      <w:bookmarkEnd w:id="9"/>
      <w:r w:rsidR="00AB2A6A">
        <w:t xml:space="preserve"> </w:t>
      </w:r>
      <w:r>
        <w:t>3</w:t>
      </w:r>
      <w:r w:rsidRPr="00B902E9">
        <w:t xml:space="preserve">: </w:t>
      </w:r>
      <w:r>
        <w:t>Priority themes and actions</w:t>
      </w:r>
    </w:p>
    <w:tbl>
      <w:tblPr>
        <w:tblStyle w:val="TableGrid"/>
        <w:tblW w:w="8931" w:type="dxa"/>
        <w:tblInd w:w="-743" w:type="dxa"/>
        <w:tblBorders>
          <w:top w:val="single" w:sz="4" w:space="0" w:color="9CBBE2"/>
          <w:left w:val="single" w:sz="4" w:space="0" w:color="9CBBE2"/>
          <w:bottom w:val="single" w:sz="4" w:space="0" w:color="9CBBE2"/>
          <w:right w:val="single" w:sz="4" w:space="0" w:color="9CBBE2"/>
          <w:insideH w:val="single" w:sz="4" w:space="0" w:color="9CBBE2"/>
          <w:insideV w:val="single" w:sz="4" w:space="0" w:color="9CBBE2"/>
        </w:tblBorders>
        <w:tblLayout w:type="fixed"/>
        <w:tblLook w:val="04A0" w:firstRow="1" w:lastRow="0" w:firstColumn="1" w:lastColumn="0" w:noHBand="0" w:noVBand="1"/>
      </w:tblPr>
      <w:tblGrid>
        <w:gridCol w:w="8931"/>
      </w:tblGrid>
      <w:tr w:rsidR="00F201C6" w:rsidRPr="007F3773" w14:paraId="7EACF91B" w14:textId="77777777" w:rsidTr="009C1A68">
        <w:trPr>
          <w:trHeight w:val="482"/>
          <w:tblHeader/>
        </w:trPr>
        <w:tc>
          <w:tcPr>
            <w:tcW w:w="8931" w:type="dxa"/>
            <w:shd w:val="clear" w:color="auto" w:fill="9CBBE2"/>
            <w:vAlign w:val="center"/>
          </w:tcPr>
          <w:p w14:paraId="561BAC47" w14:textId="35AEB462" w:rsidR="00F201C6" w:rsidRPr="00AB2A6A" w:rsidRDefault="00F201C6" w:rsidP="004F282B">
            <w:pPr>
              <w:rPr>
                <w:rFonts w:ascii="Arial" w:hAnsi="Arial" w:cs="Arial"/>
                <w:b/>
                <w:bCs/>
                <w:sz w:val="22"/>
                <w:szCs w:val="22"/>
              </w:rPr>
            </w:pPr>
            <w:r w:rsidRPr="00AB2A6A">
              <w:rPr>
                <w:rFonts w:ascii="Arial" w:hAnsi="Arial" w:cs="Arial"/>
                <w:b/>
                <w:bCs/>
                <w:sz w:val="22"/>
                <w:szCs w:val="22"/>
              </w:rPr>
              <w:t>Priority actions</w:t>
            </w:r>
            <w:r>
              <w:rPr>
                <w:rFonts w:ascii="Arial" w:hAnsi="Arial" w:cs="Arial"/>
                <w:b/>
                <w:bCs/>
                <w:sz w:val="22"/>
                <w:szCs w:val="22"/>
              </w:rPr>
              <w:t xml:space="preserve"> - </w:t>
            </w:r>
            <w:r w:rsidRPr="00AB2A6A">
              <w:rPr>
                <w:rFonts w:ascii="Arial" w:hAnsi="Arial" w:cs="Arial"/>
                <w:b/>
                <w:sz w:val="22"/>
                <w:szCs w:val="22"/>
              </w:rPr>
              <w:t>Maintaining and restoring habitats</w:t>
            </w:r>
          </w:p>
        </w:tc>
      </w:tr>
      <w:tr w:rsidR="00F201C6" w:rsidRPr="007F3773" w14:paraId="34075A37" w14:textId="77777777" w:rsidTr="009C1A68">
        <w:tc>
          <w:tcPr>
            <w:tcW w:w="8931" w:type="dxa"/>
          </w:tcPr>
          <w:p w14:paraId="65E241E8" w14:textId="77777777" w:rsidR="00F201C6" w:rsidRPr="000E17DB" w:rsidRDefault="00F201C6" w:rsidP="000E17DB">
            <w:pPr>
              <w:pStyle w:val="ListParagraph"/>
              <w:numPr>
                <w:ilvl w:val="0"/>
                <w:numId w:val="16"/>
              </w:numPr>
              <w:spacing w:before="60" w:after="60"/>
              <w:rPr>
                <w:rFonts w:ascii="Arial" w:hAnsi="Arial" w:cs="Arial"/>
                <w:bCs/>
                <w:sz w:val="22"/>
              </w:rPr>
            </w:pPr>
            <w:r w:rsidRPr="000E17DB">
              <w:rPr>
                <w:rFonts w:ascii="Arial" w:hAnsi="Arial" w:cs="Arial"/>
                <w:bCs/>
                <w:sz w:val="22"/>
              </w:rPr>
              <w:t>Investigate the risk and potential mitigation strategies for climate change impacts to ecological character of the Gippsland Lakes Ramsar site.</w:t>
            </w:r>
          </w:p>
        </w:tc>
      </w:tr>
      <w:tr w:rsidR="00F201C6" w:rsidRPr="007F3773" w14:paraId="07C49F5C" w14:textId="77777777" w:rsidTr="009C1A68">
        <w:tc>
          <w:tcPr>
            <w:tcW w:w="8931" w:type="dxa"/>
          </w:tcPr>
          <w:p w14:paraId="016E83D8" w14:textId="77777777" w:rsidR="00F201C6" w:rsidRPr="000E17DB" w:rsidRDefault="00F201C6" w:rsidP="000E17DB">
            <w:pPr>
              <w:pStyle w:val="ListParagraph"/>
              <w:numPr>
                <w:ilvl w:val="0"/>
                <w:numId w:val="16"/>
              </w:numPr>
              <w:spacing w:before="60" w:after="60"/>
              <w:rPr>
                <w:rFonts w:ascii="Arial" w:hAnsi="Arial" w:cs="Arial"/>
                <w:bCs/>
                <w:sz w:val="22"/>
              </w:rPr>
            </w:pPr>
            <w:r w:rsidRPr="000E17DB">
              <w:rPr>
                <w:rFonts w:ascii="Arial" w:hAnsi="Arial" w:cs="Arial"/>
                <w:bCs/>
                <w:sz w:val="22"/>
              </w:rPr>
              <w:t>Investigate options for improving the ecological condition of Lake Wellington</w:t>
            </w:r>
          </w:p>
        </w:tc>
      </w:tr>
      <w:tr w:rsidR="00F201C6" w:rsidRPr="007F3773" w14:paraId="1408BA86" w14:textId="77777777" w:rsidTr="009C1A68">
        <w:tc>
          <w:tcPr>
            <w:tcW w:w="8931" w:type="dxa"/>
          </w:tcPr>
          <w:p w14:paraId="4350F661" w14:textId="77777777" w:rsidR="00F201C6" w:rsidRPr="000E17DB" w:rsidRDefault="00F201C6" w:rsidP="000E17DB">
            <w:pPr>
              <w:pStyle w:val="ListParagraph"/>
              <w:numPr>
                <w:ilvl w:val="0"/>
                <w:numId w:val="16"/>
              </w:numPr>
              <w:spacing w:before="60" w:after="60"/>
              <w:rPr>
                <w:rFonts w:ascii="Arial" w:hAnsi="Arial" w:cs="Arial"/>
                <w:bCs/>
                <w:sz w:val="22"/>
              </w:rPr>
            </w:pPr>
            <w:r w:rsidRPr="000E17DB">
              <w:rPr>
                <w:rFonts w:ascii="Arial" w:hAnsi="Arial" w:cs="Arial"/>
                <w:bCs/>
                <w:sz w:val="22"/>
              </w:rPr>
              <w:t>Fence and revegetate lake and estuary shoreline; including the silt jetties</w:t>
            </w:r>
          </w:p>
        </w:tc>
      </w:tr>
      <w:tr w:rsidR="00F201C6" w:rsidRPr="007F3773" w14:paraId="0CF4024F" w14:textId="77777777" w:rsidTr="009C1A68">
        <w:tc>
          <w:tcPr>
            <w:tcW w:w="8931" w:type="dxa"/>
          </w:tcPr>
          <w:p w14:paraId="48194835" w14:textId="77777777" w:rsidR="00F201C6" w:rsidRPr="000E17DB" w:rsidRDefault="00F201C6" w:rsidP="000E17DB">
            <w:pPr>
              <w:pStyle w:val="ListParagraph"/>
              <w:numPr>
                <w:ilvl w:val="0"/>
                <w:numId w:val="16"/>
              </w:numPr>
              <w:spacing w:before="60" w:after="60"/>
              <w:rPr>
                <w:rFonts w:ascii="Arial" w:hAnsi="Arial" w:cs="Arial"/>
                <w:bCs/>
                <w:sz w:val="22"/>
              </w:rPr>
            </w:pPr>
            <w:r w:rsidRPr="000E17DB">
              <w:rPr>
                <w:rFonts w:ascii="Arial" w:hAnsi="Arial" w:cs="Arial"/>
                <w:bCs/>
                <w:sz w:val="22"/>
              </w:rPr>
              <w:t>Protect and restore habitat at little tern and fairy tern nesting and post-breeding sites. Manage sea spurge at little tern and fairy tern nesting sites</w:t>
            </w:r>
          </w:p>
        </w:tc>
      </w:tr>
      <w:tr w:rsidR="00F201C6" w:rsidRPr="007F3773" w14:paraId="4727543B" w14:textId="77777777" w:rsidTr="009C1A68">
        <w:tc>
          <w:tcPr>
            <w:tcW w:w="8931" w:type="dxa"/>
          </w:tcPr>
          <w:p w14:paraId="64951A85" w14:textId="5EE64534" w:rsidR="00F201C6" w:rsidRPr="000E17DB" w:rsidRDefault="00F201C6" w:rsidP="000C1CE6">
            <w:pPr>
              <w:pStyle w:val="ListParagraph"/>
              <w:numPr>
                <w:ilvl w:val="0"/>
                <w:numId w:val="16"/>
              </w:numPr>
              <w:spacing w:before="60" w:after="60"/>
              <w:rPr>
                <w:rFonts w:ascii="Arial" w:hAnsi="Arial" w:cs="Arial"/>
                <w:bCs/>
                <w:sz w:val="22"/>
              </w:rPr>
            </w:pPr>
            <w:r w:rsidRPr="000E17DB">
              <w:rPr>
                <w:rFonts w:ascii="Arial" w:hAnsi="Arial" w:cs="Arial"/>
                <w:bCs/>
                <w:sz w:val="22"/>
              </w:rPr>
              <w:t xml:space="preserve">Actively manage priority pest plants </w:t>
            </w:r>
          </w:p>
        </w:tc>
      </w:tr>
      <w:tr w:rsidR="00F201C6" w:rsidRPr="007F3773" w14:paraId="2A15A4F2" w14:textId="77777777" w:rsidTr="009C1A68">
        <w:tc>
          <w:tcPr>
            <w:tcW w:w="8931" w:type="dxa"/>
          </w:tcPr>
          <w:p w14:paraId="3D20B03B" w14:textId="03BA7FF4" w:rsidR="00F201C6" w:rsidRPr="000E17DB" w:rsidRDefault="000C1CE6" w:rsidP="000E17DB">
            <w:pPr>
              <w:pStyle w:val="ListParagraph"/>
              <w:numPr>
                <w:ilvl w:val="0"/>
                <w:numId w:val="16"/>
              </w:numPr>
              <w:spacing w:before="60" w:after="60"/>
              <w:rPr>
                <w:rFonts w:ascii="Arial" w:hAnsi="Arial" w:cs="Arial"/>
                <w:bCs/>
                <w:sz w:val="22"/>
              </w:rPr>
            </w:pPr>
            <w:r>
              <w:rPr>
                <w:rFonts w:ascii="Arial" w:hAnsi="Arial" w:cs="Arial"/>
                <w:bCs/>
                <w:sz w:val="22"/>
              </w:rPr>
              <w:t>C</w:t>
            </w:r>
            <w:r w:rsidR="00F201C6" w:rsidRPr="000E17DB">
              <w:rPr>
                <w:rFonts w:ascii="Arial" w:hAnsi="Arial" w:cs="Arial"/>
                <w:bCs/>
                <w:sz w:val="22"/>
              </w:rPr>
              <w:t>ontrol off-road vehicle use at priority locations within the Ramsar site</w:t>
            </w:r>
          </w:p>
        </w:tc>
      </w:tr>
      <w:tr w:rsidR="00F201C6" w:rsidRPr="007F3773" w14:paraId="64E56BE7" w14:textId="77777777" w:rsidTr="009C1A68">
        <w:tc>
          <w:tcPr>
            <w:tcW w:w="8931" w:type="dxa"/>
          </w:tcPr>
          <w:p w14:paraId="25951F7B" w14:textId="77777777" w:rsidR="00F201C6" w:rsidRPr="000E17DB" w:rsidRDefault="00F201C6" w:rsidP="000E17DB">
            <w:pPr>
              <w:pStyle w:val="ListParagraph"/>
              <w:numPr>
                <w:ilvl w:val="0"/>
                <w:numId w:val="16"/>
              </w:numPr>
              <w:spacing w:before="60" w:after="60"/>
              <w:rPr>
                <w:rFonts w:ascii="Arial" w:hAnsi="Arial" w:cs="Arial"/>
                <w:bCs/>
                <w:sz w:val="22"/>
              </w:rPr>
            </w:pPr>
            <w:r w:rsidRPr="000E17DB">
              <w:rPr>
                <w:rFonts w:ascii="Arial" w:hAnsi="Arial" w:cs="Arial"/>
                <w:bCs/>
                <w:sz w:val="22"/>
              </w:rPr>
              <w:t>Undertake research into the ecological consequences of algal blooms</w:t>
            </w:r>
          </w:p>
        </w:tc>
      </w:tr>
      <w:tr w:rsidR="00F201C6" w:rsidRPr="007F3773" w14:paraId="3376E864" w14:textId="77777777" w:rsidTr="000F3858">
        <w:tc>
          <w:tcPr>
            <w:tcW w:w="8931" w:type="dxa"/>
            <w:shd w:val="clear" w:color="auto" w:fill="8DB3E2" w:themeFill="text2" w:themeFillTint="66"/>
          </w:tcPr>
          <w:p w14:paraId="38BC863F" w14:textId="7F122E87" w:rsidR="00F201C6" w:rsidRPr="00AB2A6A" w:rsidRDefault="00F201C6" w:rsidP="00AB2A6A">
            <w:pPr>
              <w:spacing w:before="60" w:after="60"/>
              <w:rPr>
                <w:rFonts w:ascii="Arial" w:hAnsi="Arial" w:cs="Arial"/>
                <w:bCs/>
                <w:sz w:val="22"/>
                <w:szCs w:val="22"/>
              </w:rPr>
            </w:pPr>
            <w:r w:rsidRPr="00AB2A6A">
              <w:rPr>
                <w:rFonts w:ascii="Arial" w:hAnsi="Arial" w:cs="Arial"/>
                <w:b/>
                <w:bCs/>
                <w:sz w:val="22"/>
                <w:szCs w:val="22"/>
              </w:rPr>
              <w:t>Priority actions</w:t>
            </w:r>
            <w:r>
              <w:rPr>
                <w:rFonts w:ascii="Arial" w:hAnsi="Arial" w:cs="Arial"/>
                <w:b/>
                <w:bCs/>
                <w:sz w:val="22"/>
                <w:szCs w:val="22"/>
              </w:rPr>
              <w:t xml:space="preserve"> - </w:t>
            </w:r>
            <w:r w:rsidRPr="00AB2A6A">
              <w:rPr>
                <w:rFonts w:ascii="Arial" w:hAnsi="Arial" w:cs="Arial"/>
                <w:b/>
                <w:sz w:val="22"/>
                <w:szCs w:val="22"/>
              </w:rPr>
              <w:t>Protecting fauna</w:t>
            </w:r>
          </w:p>
        </w:tc>
      </w:tr>
      <w:tr w:rsidR="00F201C6" w:rsidRPr="007F3773" w14:paraId="7B4F6FA6" w14:textId="77777777" w:rsidTr="009C1A68">
        <w:tc>
          <w:tcPr>
            <w:tcW w:w="8931" w:type="dxa"/>
          </w:tcPr>
          <w:p w14:paraId="74F87939"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Assess the distribution of heavy metals and other contaminants (including mercury) in the Gippsland Lakes and the level of risk (i.e. bioavailability).</w:t>
            </w:r>
          </w:p>
        </w:tc>
      </w:tr>
      <w:tr w:rsidR="00F201C6" w:rsidRPr="007F3773" w14:paraId="44937ACD" w14:textId="77777777" w:rsidTr="009C1A68">
        <w:tc>
          <w:tcPr>
            <w:tcW w:w="8931" w:type="dxa"/>
          </w:tcPr>
          <w:p w14:paraId="5ADBFD5B"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 xml:space="preserve">Investigate priority species and locations for waterbird breeding and migratory wader refuges within the Ramsar site. </w:t>
            </w:r>
          </w:p>
        </w:tc>
      </w:tr>
      <w:tr w:rsidR="00F201C6" w:rsidRPr="007F3773" w14:paraId="316751AA" w14:textId="77777777" w:rsidTr="009C1A68">
        <w:tc>
          <w:tcPr>
            <w:tcW w:w="8931" w:type="dxa"/>
          </w:tcPr>
          <w:p w14:paraId="3321C3F5" w14:textId="3CBD30F9"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 xml:space="preserve">Control introduced predators in priority bird areas </w:t>
            </w:r>
          </w:p>
        </w:tc>
      </w:tr>
      <w:tr w:rsidR="00F201C6" w:rsidRPr="007F3773" w14:paraId="7D1E46CC" w14:textId="77777777" w:rsidTr="009C1A68">
        <w:tc>
          <w:tcPr>
            <w:tcW w:w="8931" w:type="dxa"/>
          </w:tcPr>
          <w:p w14:paraId="286D1DD5"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Investigate the risk posed by human disturbance to migratory waders develop and implement feasible actions to address the risks</w:t>
            </w:r>
          </w:p>
        </w:tc>
      </w:tr>
      <w:tr w:rsidR="00F201C6" w:rsidRPr="007F3773" w14:paraId="46885E7E" w14:textId="77777777" w:rsidTr="009C1A68">
        <w:tc>
          <w:tcPr>
            <w:tcW w:w="8931" w:type="dxa"/>
          </w:tcPr>
          <w:p w14:paraId="40EC5BBE"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Develop and implement a public awareness campaign to reduce harassment and boating injuries to Burrunan dolphins</w:t>
            </w:r>
          </w:p>
        </w:tc>
      </w:tr>
      <w:tr w:rsidR="00F201C6" w:rsidRPr="007F3773" w14:paraId="3408B3CB" w14:textId="77777777" w:rsidTr="009C1A68">
        <w:tc>
          <w:tcPr>
            <w:tcW w:w="8931" w:type="dxa"/>
          </w:tcPr>
          <w:p w14:paraId="59ABEF50"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Consolidate, refine and promote fisheries management arrangements to ensure a sustainable fishery</w:t>
            </w:r>
          </w:p>
        </w:tc>
      </w:tr>
      <w:tr w:rsidR="00F201C6" w:rsidRPr="007F3773" w14:paraId="2FD35FE1" w14:textId="77777777" w:rsidTr="009C1A68">
        <w:tc>
          <w:tcPr>
            <w:tcW w:w="8931" w:type="dxa"/>
          </w:tcPr>
          <w:p w14:paraId="38B917D0" w14:textId="77777777" w:rsidR="00F201C6" w:rsidRPr="000E17DB" w:rsidRDefault="00F201C6" w:rsidP="000E17DB">
            <w:pPr>
              <w:pStyle w:val="ListParagraph"/>
              <w:numPr>
                <w:ilvl w:val="0"/>
                <w:numId w:val="17"/>
              </w:numPr>
              <w:spacing w:before="60" w:after="60"/>
              <w:rPr>
                <w:rFonts w:ascii="Arial" w:hAnsi="Arial" w:cs="Arial"/>
                <w:bCs/>
                <w:sz w:val="22"/>
              </w:rPr>
            </w:pPr>
            <w:r w:rsidRPr="000E17DB">
              <w:rPr>
                <w:rFonts w:ascii="Arial" w:hAnsi="Arial" w:cs="Arial"/>
                <w:bCs/>
                <w:sz w:val="22"/>
              </w:rPr>
              <w:t>Implement an introduced marine pest strategy for the Gippsland Lakes</w:t>
            </w:r>
          </w:p>
        </w:tc>
      </w:tr>
      <w:tr w:rsidR="00F201C6" w:rsidRPr="007F3773" w14:paraId="25F96DB9" w14:textId="77777777" w:rsidTr="000F3858">
        <w:tc>
          <w:tcPr>
            <w:tcW w:w="8931" w:type="dxa"/>
            <w:shd w:val="clear" w:color="auto" w:fill="8DB3E2" w:themeFill="text2" w:themeFillTint="66"/>
          </w:tcPr>
          <w:p w14:paraId="53B01A9A" w14:textId="117B6AD6" w:rsidR="00F201C6" w:rsidRPr="00AB2A6A" w:rsidRDefault="00F201C6" w:rsidP="00AB2A6A">
            <w:pPr>
              <w:spacing w:before="60" w:after="60"/>
              <w:rPr>
                <w:rFonts w:ascii="Arial" w:hAnsi="Arial" w:cs="Arial"/>
                <w:bCs/>
                <w:sz w:val="22"/>
                <w:szCs w:val="22"/>
              </w:rPr>
            </w:pPr>
            <w:r w:rsidRPr="00AB2A6A">
              <w:rPr>
                <w:rFonts w:ascii="Arial" w:hAnsi="Arial" w:cs="Arial"/>
                <w:b/>
                <w:bCs/>
                <w:sz w:val="22"/>
                <w:szCs w:val="22"/>
              </w:rPr>
              <w:t>Priority actions</w:t>
            </w:r>
            <w:r>
              <w:rPr>
                <w:rFonts w:ascii="Arial" w:hAnsi="Arial" w:cs="Arial"/>
                <w:b/>
                <w:bCs/>
                <w:sz w:val="22"/>
                <w:szCs w:val="22"/>
              </w:rPr>
              <w:t xml:space="preserve"> - </w:t>
            </w:r>
            <w:r w:rsidRPr="00AB2A6A">
              <w:rPr>
                <w:rFonts w:ascii="Arial" w:hAnsi="Arial" w:cs="Arial"/>
                <w:b/>
                <w:sz w:val="22"/>
                <w:szCs w:val="22"/>
              </w:rPr>
              <w:t>Managing nutrients and sediments</w:t>
            </w:r>
          </w:p>
        </w:tc>
      </w:tr>
      <w:tr w:rsidR="00F201C6" w:rsidRPr="007F3773" w14:paraId="1A6D6432" w14:textId="77777777" w:rsidTr="009C1A68">
        <w:tc>
          <w:tcPr>
            <w:tcW w:w="8931" w:type="dxa"/>
          </w:tcPr>
          <w:p w14:paraId="5CE36382" w14:textId="77777777" w:rsidR="00F201C6" w:rsidRPr="000E17DB" w:rsidRDefault="00F201C6" w:rsidP="000E17DB">
            <w:pPr>
              <w:pStyle w:val="ListParagraph"/>
              <w:numPr>
                <w:ilvl w:val="0"/>
                <w:numId w:val="18"/>
              </w:numPr>
              <w:spacing w:before="60" w:after="60"/>
              <w:rPr>
                <w:rFonts w:ascii="Arial" w:hAnsi="Arial" w:cs="Arial"/>
                <w:bCs/>
                <w:sz w:val="22"/>
              </w:rPr>
            </w:pPr>
            <w:r w:rsidRPr="000E17DB">
              <w:rPr>
                <w:rFonts w:ascii="Arial" w:hAnsi="Arial" w:cs="Arial"/>
                <w:bCs/>
                <w:sz w:val="22"/>
              </w:rPr>
              <w:t>Reduce nutrient and sediment loads to the Gippsland Lakes through riparian, in-stream and catchment works to improve water quality of river flows to the Gippsland Lakes.</w:t>
            </w:r>
          </w:p>
        </w:tc>
      </w:tr>
      <w:tr w:rsidR="00F201C6" w:rsidRPr="007F3773" w14:paraId="61BCE14C" w14:textId="77777777" w:rsidTr="009C1A68">
        <w:tc>
          <w:tcPr>
            <w:tcW w:w="8931" w:type="dxa"/>
          </w:tcPr>
          <w:p w14:paraId="110E0405" w14:textId="77777777" w:rsidR="00F201C6" w:rsidRPr="000E17DB" w:rsidRDefault="00F201C6" w:rsidP="000E17DB">
            <w:pPr>
              <w:pStyle w:val="ListParagraph"/>
              <w:numPr>
                <w:ilvl w:val="0"/>
                <w:numId w:val="18"/>
              </w:numPr>
              <w:spacing w:before="60" w:after="60"/>
              <w:rPr>
                <w:rFonts w:ascii="Arial" w:hAnsi="Arial" w:cs="Arial"/>
                <w:bCs/>
                <w:sz w:val="22"/>
              </w:rPr>
            </w:pPr>
            <w:r w:rsidRPr="000E17DB">
              <w:rPr>
                <w:rFonts w:ascii="Arial" w:hAnsi="Arial" w:cs="Arial"/>
                <w:color w:val="000000"/>
                <w:sz w:val="22"/>
              </w:rPr>
              <w:t>Investigate the impacts of altered freshwater inflows on nutrient cycling and productivity in the Deep Lakes, including thresholds for change</w:t>
            </w:r>
          </w:p>
        </w:tc>
      </w:tr>
      <w:tr w:rsidR="00F201C6" w:rsidRPr="007F3773" w14:paraId="728847D7" w14:textId="77777777" w:rsidTr="009C1A68">
        <w:tc>
          <w:tcPr>
            <w:tcW w:w="8931" w:type="dxa"/>
          </w:tcPr>
          <w:p w14:paraId="1BDC6E83" w14:textId="77777777" w:rsidR="00F201C6" w:rsidRPr="000E17DB" w:rsidRDefault="00F201C6" w:rsidP="000E17DB">
            <w:pPr>
              <w:pStyle w:val="ListParagraph"/>
              <w:numPr>
                <w:ilvl w:val="0"/>
                <w:numId w:val="18"/>
              </w:numPr>
              <w:spacing w:before="60" w:after="60"/>
              <w:rPr>
                <w:rFonts w:ascii="Arial" w:hAnsi="Arial" w:cs="Arial"/>
                <w:bCs/>
                <w:sz w:val="22"/>
              </w:rPr>
            </w:pPr>
            <w:r w:rsidRPr="000E17DB">
              <w:rPr>
                <w:rFonts w:ascii="Arial" w:hAnsi="Arial" w:cs="Arial"/>
                <w:color w:val="000000"/>
                <w:sz w:val="22"/>
              </w:rPr>
              <w:t>Investigate the impact of high nutrient and sediment loads to fresh and variably saline wetlands following bushfires</w:t>
            </w:r>
          </w:p>
        </w:tc>
      </w:tr>
      <w:tr w:rsidR="00F201C6" w:rsidRPr="007F3773" w14:paraId="2DE1913C" w14:textId="77777777" w:rsidTr="000F3858">
        <w:tc>
          <w:tcPr>
            <w:tcW w:w="8931" w:type="dxa"/>
            <w:shd w:val="clear" w:color="auto" w:fill="8DB3E2" w:themeFill="text2" w:themeFillTint="66"/>
          </w:tcPr>
          <w:p w14:paraId="7225C41D" w14:textId="7BE83B70" w:rsidR="00F201C6" w:rsidRPr="00AB2A6A" w:rsidRDefault="00F201C6" w:rsidP="00AB2A6A">
            <w:pPr>
              <w:spacing w:before="60" w:after="60"/>
              <w:rPr>
                <w:rFonts w:ascii="Arial" w:hAnsi="Arial" w:cs="Arial"/>
                <w:bCs/>
                <w:sz w:val="22"/>
                <w:szCs w:val="22"/>
              </w:rPr>
            </w:pPr>
            <w:r w:rsidRPr="00AB2A6A">
              <w:rPr>
                <w:rFonts w:ascii="Arial" w:hAnsi="Arial" w:cs="Arial"/>
                <w:b/>
                <w:bCs/>
                <w:sz w:val="22"/>
                <w:szCs w:val="22"/>
              </w:rPr>
              <w:t>Priority actions</w:t>
            </w:r>
            <w:r>
              <w:rPr>
                <w:rFonts w:ascii="Arial" w:hAnsi="Arial" w:cs="Arial"/>
                <w:b/>
                <w:bCs/>
                <w:sz w:val="22"/>
                <w:szCs w:val="22"/>
              </w:rPr>
              <w:t xml:space="preserve"> - </w:t>
            </w:r>
            <w:r w:rsidRPr="00AB2A6A">
              <w:rPr>
                <w:rFonts w:ascii="Arial" w:hAnsi="Arial" w:cs="Arial"/>
                <w:b/>
                <w:sz w:val="22"/>
                <w:szCs w:val="22"/>
              </w:rPr>
              <w:t>Managing water regimes</w:t>
            </w:r>
          </w:p>
        </w:tc>
      </w:tr>
      <w:tr w:rsidR="00F201C6" w:rsidRPr="007F3773" w14:paraId="2AB06229" w14:textId="77777777" w:rsidTr="009C1A68">
        <w:tc>
          <w:tcPr>
            <w:tcW w:w="8931" w:type="dxa"/>
          </w:tcPr>
          <w:p w14:paraId="331E4100" w14:textId="77777777" w:rsidR="00F201C6" w:rsidRPr="000E17DB" w:rsidRDefault="00F201C6" w:rsidP="000E17DB">
            <w:pPr>
              <w:pStyle w:val="ListParagraph"/>
              <w:numPr>
                <w:ilvl w:val="0"/>
                <w:numId w:val="19"/>
              </w:numPr>
              <w:spacing w:before="60" w:after="60"/>
              <w:rPr>
                <w:rFonts w:ascii="Arial" w:hAnsi="Arial" w:cs="Arial"/>
                <w:bCs/>
                <w:sz w:val="22"/>
              </w:rPr>
            </w:pPr>
            <w:r w:rsidRPr="000E17DB">
              <w:rPr>
                <w:rFonts w:ascii="Arial" w:hAnsi="Arial" w:cs="Arial"/>
                <w:bCs/>
                <w:sz w:val="22"/>
              </w:rPr>
              <w:t xml:space="preserve">Undertake regular planning, delivery, monitoring and evaluation of the use of environmental water entitlements in the lower Latrobe wetlands (Sale Common, Heart Morass, </w:t>
            </w:r>
            <w:proofErr w:type="gramStart"/>
            <w:r w:rsidRPr="000E17DB">
              <w:rPr>
                <w:rFonts w:ascii="Arial" w:hAnsi="Arial" w:cs="Arial"/>
                <w:bCs/>
                <w:sz w:val="22"/>
              </w:rPr>
              <w:t>Dowd</w:t>
            </w:r>
            <w:proofErr w:type="gramEnd"/>
            <w:r w:rsidRPr="000E17DB">
              <w:rPr>
                <w:rFonts w:ascii="Arial" w:hAnsi="Arial" w:cs="Arial"/>
                <w:bCs/>
                <w:sz w:val="22"/>
              </w:rPr>
              <w:t xml:space="preserve"> Morass) and the Latrobe River estuary.</w:t>
            </w:r>
          </w:p>
        </w:tc>
      </w:tr>
      <w:tr w:rsidR="00F201C6" w:rsidRPr="007F3773" w14:paraId="01660DD7" w14:textId="77777777" w:rsidTr="009C1A68">
        <w:tc>
          <w:tcPr>
            <w:tcW w:w="8931" w:type="dxa"/>
          </w:tcPr>
          <w:p w14:paraId="1B9D6CDD" w14:textId="77777777" w:rsidR="00F201C6" w:rsidRPr="000E17DB" w:rsidRDefault="00F201C6" w:rsidP="000E17DB">
            <w:pPr>
              <w:pStyle w:val="ListParagraph"/>
              <w:numPr>
                <w:ilvl w:val="0"/>
                <w:numId w:val="19"/>
              </w:numPr>
              <w:spacing w:before="60" w:after="60"/>
              <w:rPr>
                <w:rFonts w:ascii="Arial" w:hAnsi="Arial" w:cs="Arial"/>
                <w:bCs/>
                <w:sz w:val="22"/>
              </w:rPr>
            </w:pPr>
            <w:r w:rsidRPr="000E17DB">
              <w:rPr>
                <w:rFonts w:ascii="Arial" w:hAnsi="Arial" w:cs="Arial"/>
                <w:bCs/>
                <w:sz w:val="22"/>
              </w:rPr>
              <w:t xml:space="preserve">Investigate and implement actions that facilitate effective management of the water and salt regimes of priority fringing wetlands, including Sale Common, Heart Morass, Dowd Morass, Lake Reeve and Macleod Morass. </w:t>
            </w:r>
          </w:p>
        </w:tc>
      </w:tr>
      <w:tr w:rsidR="00F201C6" w:rsidRPr="007F3773" w14:paraId="16F13414" w14:textId="77777777" w:rsidTr="009C1A68">
        <w:tc>
          <w:tcPr>
            <w:tcW w:w="8931" w:type="dxa"/>
          </w:tcPr>
          <w:p w14:paraId="48E1BBDF" w14:textId="77777777" w:rsidR="00F201C6" w:rsidRPr="000E17DB" w:rsidRDefault="00F201C6" w:rsidP="000E17DB">
            <w:pPr>
              <w:pStyle w:val="ListParagraph"/>
              <w:numPr>
                <w:ilvl w:val="0"/>
                <w:numId w:val="19"/>
              </w:numPr>
              <w:spacing w:before="60" w:after="60"/>
              <w:rPr>
                <w:rFonts w:ascii="Arial" w:hAnsi="Arial" w:cs="Arial"/>
                <w:bCs/>
                <w:sz w:val="22"/>
              </w:rPr>
            </w:pPr>
            <w:r w:rsidRPr="000E17DB">
              <w:rPr>
                <w:rFonts w:ascii="Arial" w:hAnsi="Arial" w:cs="Arial"/>
                <w:bCs/>
                <w:sz w:val="22"/>
              </w:rPr>
              <w:t>Maintain and where necessary improve hydrological connectivity and freshwater inflows to the Gippsland Lakes for fish migration and breeding.</w:t>
            </w:r>
          </w:p>
        </w:tc>
      </w:tr>
    </w:tbl>
    <w:p w14:paraId="74FC74C9" w14:textId="76F0E3A7" w:rsidR="005A6BA5" w:rsidRPr="0092038C" w:rsidRDefault="005A6BA5" w:rsidP="00AB2A6A">
      <w:pPr>
        <w:pStyle w:val="Heading2"/>
        <w:spacing w:after="120"/>
        <w:ind w:left="-284" w:hanging="567"/>
        <w:rPr>
          <w:rFonts w:ascii="Arial" w:hAnsi="Arial"/>
          <w:b/>
          <w:sz w:val="24"/>
          <w:szCs w:val="24"/>
        </w:rPr>
      </w:pPr>
      <w:bookmarkStart w:id="10" w:name="_Toc509305792"/>
      <w:r w:rsidRPr="0092038C">
        <w:rPr>
          <w:rFonts w:ascii="Arial" w:hAnsi="Arial"/>
          <w:b/>
          <w:sz w:val="24"/>
          <w:szCs w:val="24"/>
        </w:rPr>
        <w:lastRenderedPageBreak/>
        <w:t>Victorian State Government Investment Principles</w:t>
      </w:r>
      <w:bookmarkEnd w:id="10"/>
      <w:r w:rsidRPr="0092038C">
        <w:rPr>
          <w:rFonts w:ascii="Arial" w:hAnsi="Arial"/>
          <w:b/>
          <w:sz w:val="24"/>
          <w:szCs w:val="24"/>
        </w:rPr>
        <w:t xml:space="preserve"> </w:t>
      </w:r>
    </w:p>
    <w:p w14:paraId="7DFE06BE" w14:textId="73CB6943" w:rsidR="005A6BA5" w:rsidRPr="007F3773" w:rsidRDefault="005A6BA5" w:rsidP="007F6696">
      <w:pPr>
        <w:spacing w:before="120" w:after="120" w:line="276" w:lineRule="auto"/>
        <w:ind w:left="-567"/>
        <w:rPr>
          <w:rFonts w:ascii="Arial" w:hAnsi="Arial" w:cs="Arial"/>
          <w:sz w:val="22"/>
          <w:szCs w:val="22"/>
        </w:rPr>
      </w:pPr>
      <w:r w:rsidRPr="007F3773">
        <w:rPr>
          <w:rFonts w:ascii="Arial" w:hAnsi="Arial" w:cs="Arial"/>
          <w:sz w:val="22"/>
          <w:szCs w:val="22"/>
        </w:rPr>
        <w:t xml:space="preserve">For a project application to be eligible for consideration and assessment, the project proposal must also meet Victorian State Government investment principles listed below. </w:t>
      </w:r>
    </w:p>
    <w:p w14:paraId="2B73DFCF" w14:textId="67EC1457" w:rsidR="00AB3CA2" w:rsidRPr="00D145C9" w:rsidRDefault="00AB3CA2" w:rsidP="00F14116">
      <w:pPr>
        <w:numPr>
          <w:ilvl w:val="0"/>
          <w:numId w:val="10"/>
        </w:numPr>
        <w:tabs>
          <w:tab w:val="clear" w:pos="720"/>
          <w:tab w:val="num" w:pos="-284"/>
        </w:tabs>
        <w:autoSpaceDE w:val="0"/>
        <w:autoSpaceDN w:val="0"/>
        <w:adjustRightInd w:val="0"/>
        <w:spacing w:after="120"/>
        <w:ind w:left="-274" w:hanging="288"/>
        <w:rPr>
          <w:rFonts w:ascii="Arial" w:hAnsi="Arial" w:cs="Arial"/>
          <w:sz w:val="22"/>
          <w:szCs w:val="22"/>
        </w:rPr>
      </w:pPr>
      <w:r w:rsidRPr="00D145C9">
        <w:rPr>
          <w:rFonts w:ascii="Arial" w:hAnsi="Arial" w:cs="Arial"/>
          <w:sz w:val="22"/>
          <w:szCs w:val="22"/>
        </w:rPr>
        <w:t>Community projects address local and regional environmental priorities through the delivery of on-ground works</w:t>
      </w:r>
      <w:r w:rsidR="00064370" w:rsidRPr="00D145C9">
        <w:rPr>
          <w:rFonts w:ascii="Arial" w:hAnsi="Arial" w:cs="Arial"/>
          <w:sz w:val="22"/>
          <w:szCs w:val="22"/>
        </w:rPr>
        <w:t>.</w:t>
      </w:r>
    </w:p>
    <w:p w14:paraId="175DC3FF" w14:textId="6958DC4B" w:rsidR="00AB3CA2" w:rsidRPr="00D145C9" w:rsidRDefault="00AB3CA2" w:rsidP="00F14116">
      <w:pPr>
        <w:numPr>
          <w:ilvl w:val="0"/>
          <w:numId w:val="10"/>
        </w:numPr>
        <w:tabs>
          <w:tab w:val="clear" w:pos="720"/>
          <w:tab w:val="num" w:pos="-284"/>
        </w:tabs>
        <w:autoSpaceDE w:val="0"/>
        <w:autoSpaceDN w:val="0"/>
        <w:adjustRightInd w:val="0"/>
        <w:spacing w:after="120"/>
        <w:ind w:left="-274" w:hanging="288"/>
        <w:rPr>
          <w:rFonts w:ascii="Arial" w:hAnsi="Arial" w:cs="Arial"/>
          <w:sz w:val="22"/>
          <w:szCs w:val="22"/>
        </w:rPr>
      </w:pPr>
      <w:r w:rsidRPr="00D145C9">
        <w:rPr>
          <w:rFonts w:ascii="Arial" w:hAnsi="Arial" w:cs="Arial"/>
          <w:sz w:val="22"/>
          <w:szCs w:val="22"/>
        </w:rPr>
        <w:t xml:space="preserve">Clear public benefit is demonstrable in the use of all </w:t>
      </w:r>
      <w:r w:rsidR="003531C4" w:rsidRPr="00D145C9">
        <w:rPr>
          <w:rFonts w:ascii="Arial" w:hAnsi="Arial" w:cs="Arial"/>
          <w:sz w:val="22"/>
          <w:szCs w:val="22"/>
        </w:rPr>
        <w:t>GLCC</w:t>
      </w:r>
      <w:r w:rsidRPr="00D145C9">
        <w:rPr>
          <w:rFonts w:ascii="Arial" w:hAnsi="Arial" w:cs="Arial"/>
          <w:sz w:val="22"/>
          <w:szCs w:val="22"/>
        </w:rPr>
        <w:t xml:space="preserve"> funding</w:t>
      </w:r>
      <w:r w:rsidR="00064370" w:rsidRPr="00D145C9">
        <w:rPr>
          <w:rFonts w:ascii="Arial" w:hAnsi="Arial" w:cs="Arial"/>
          <w:sz w:val="22"/>
          <w:szCs w:val="22"/>
        </w:rPr>
        <w:t>.</w:t>
      </w:r>
    </w:p>
    <w:p w14:paraId="19968A92" w14:textId="2B0EB243" w:rsidR="00AB3CA2" w:rsidRPr="00D145C9" w:rsidRDefault="00AB3CA2" w:rsidP="00F14116">
      <w:pPr>
        <w:numPr>
          <w:ilvl w:val="0"/>
          <w:numId w:val="10"/>
        </w:numPr>
        <w:tabs>
          <w:tab w:val="clear" w:pos="720"/>
          <w:tab w:val="num" w:pos="-284"/>
        </w:tabs>
        <w:autoSpaceDE w:val="0"/>
        <w:autoSpaceDN w:val="0"/>
        <w:adjustRightInd w:val="0"/>
        <w:spacing w:after="120"/>
        <w:ind w:left="-274" w:hanging="288"/>
        <w:rPr>
          <w:rFonts w:ascii="Arial" w:hAnsi="Arial" w:cs="Arial"/>
          <w:sz w:val="22"/>
          <w:szCs w:val="22"/>
        </w:rPr>
      </w:pPr>
      <w:r w:rsidRPr="00D145C9">
        <w:rPr>
          <w:rFonts w:ascii="Arial" w:hAnsi="Arial" w:cs="Arial"/>
          <w:sz w:val="22"/>
          <w:szCs w:val="22"/>
        </w:rPr>
        <w:t xml:space="preserve">Grants to groups can include </w:t>
      </w:r>
      <w:r w:rsidR="005A6BA5" w:rsidRPr="00D145C9">
        <w:rPr>
          <w:rFonts w:ascii="Arial" w:hAnsi="Arial" w:cs="Arial"/>
          <w:sz w:val="22"/>
          <w:szCs w:val="22"/>
        </w:rPr>
        <w:t>no more than</w:t>
      </w:r>
      <w:r w:rsidRPr="00D145C9">
        <w:rPr>
          <w:rFonts w:ascii="Arial" w:hAnsi="Arial" w:cs="Arial"/>
          <w:sz w:val="22"/>
          <w:szCs w:val="22"/>
        </w:rPr>
        <w:t xml:space="preserve"> 15% project management for each project. Project management costs are to be included within the </w:t>
      </w:r>
      <w:proofErr w:type="gramStart"/>
      <w:r w:rsidRPr="00D145C9">
        <w:rPr>
          <w:rFonts w:ascii="Arial" w:hAnsi="Arial" w:cs="Arial"/>
          <w:sz w:val="22"/>
          <w:szCs w:val="22"/>
        </w:rPr>
        <w:t>groups</w:t>
      </w:r>
      <w:proofErr w:type="gramEnd"/>
      <w:r w:rsidRPr="00D145C9">
        <w:rPr>
          <w:rFonts w:ascii="Arial" w:hAnsi="Arial" w:cs="Arial"/>
          <w:sz w:val="22"/>
          <w:szCs w:val="22"/>
        </w:rPr>
        <w:t xml:space="preserve"> project budget</w:t>
      </w:r>
      <w:r w:rsidR="00D86165">
        <w:rPr>
          <w:rFonts w:ascii="Arial" w:hAnsi="Arial" w:cs="Arial"/>
          <w:sz w:val="22"/>
          <w:szCs w:val="22"/>
        </w:rPr>
        <w:t xml:space="preserve"> and must be clearly attributable to the delivery of project outputs. </w:t>
      </w:r>
    </w:p>
    <w:p w14:paraId="4FFCA8F0" w14:textId="23454A6B" w:rsidR="005E7E5D" w:rsidRPr="00D145C9" w:rsidRDefault="00AA1BAA" w:rsidP="00F14116">
      <w:pPr>
        <w:numPr>
          <w:ilvl w:val="0"/>
          <w:numId w:val="10"/>
        </w:numPr>
        <w:tabs>
          <w:tab w:val="clear" w:pos="720"/>
          <w:tab w:val="num" w:pos="-284"/>
          <w:tab w:val="num" w:pos="0"/>
        </w:tabs>
        <w:autoSpaceDE w:val="0"/>
        <w:autoSpaceDN w:val="0"/>
        <w:adjustRightInd w:val="0"/>
        <w:spacing w:after="120"/>
        <w:ind w:left="-274" w:hanging="288"/>
        <w:rPr>
          <w:rFonts w:ascii="Arial" w:hAnsi="Arial" w:cs="Arial"/>
          <w:sz w:val="22"/>
          <w:szCs w:val="22"/>
        </w:rPr>
      </w:pPr>
      <w:r>
        <w:rPr>
          <w:rFonts w:ascii="Arial" w:hAnsi="Arial" w:cs="Arial"/>
          <w:sz w:val="22"/>
          <w:szCs w:val="22"/>
        </w:rPr>
        <w:t>Funding</w:t>
      </w:r>
      <w:r w:rsidRPr="007F3773">
        <w:rPr>
          <w:rFonts w:ascii="Arial" w:hAnsi="Arial" w:cs="Arial"/>
          <w:sz w:val="22"/>
          <w:szCs w:val="22"/>
        </w:rPr>
        <w:t xml:space="preserve"> </w:t>
      </w:r>
      <w:r w:rsidR="00AB3CA2" w:rsidRPr="007F3773">
        <w:rPr>
          <w:rFonts w:ascii="Arial" w:hAnsi="Arial" w:cs="Arial"/>
          <w:sz w:val="22"/>
          <w:szCs w:val="22"/>
        </w:rPr>
        <w:t xml:space="preserve">cannot be used to </w:t>
      </w:r>
      <w:r w:rsidR="003151F3">
        <w:rPr>
          <w:rFonts w:ascii="Arial" w:hAnsi="Arial" w:cs="Arial"/>
          <w:sz w:val="22"/>
          <w:szCs w:val="22"/>
        </w:rPr>
        <w:t>support</w:t>
      </w:r>
      <w:r w:rsidR="003151F3" w:rsidRPr="007F3773">
        <w:rPr>
          <w:rFonts w:ascii="Arial" w:hAnsi="Arial" w:cs="Arial"/>
          <w:sz w:val="22"/>
          <w:szCs w:val="22"/>
        </w:rPr>
        <w:t xml:space="preserve"> </w:t>
      </w:r>
      <w:r w:rsidR="00AB3CA2" w:rsidRPr="00F66B6E">
        <w:rPr>
          <w:rFonts w:ascii="Arial" w:hAnsi="Arial" w:cs="Arial"/>
          <w:sz w:val="22"/>
          <w:szCs w:val="22"/>
        </w:rPr>
        <w:t>professional</w:t>
      </w:r>
      <w:r w:rsidR="003151F3" w:rsidRPr="00F66B6E">
        <w:rPr>
          <w:rFonts w:ascii="Arial" w:hAnsi="Arial" w:cs="Arial"/>
          <w:sz w:val="22"/>
          <w:szCs w:val="22"/>
        </w:rPr>
        <w:t xml:space="preserve"> or organisational project management</w:t>
      </w:r>
      <w:r w:rsidRPr="00F66B6E">
        <w:rPr>
          <w:rFonts w:ascii="Arial" w:hAnsi="Arial" w:cs="Arial"/>
          <w:sz w:val="22"/>
          <w:szCs w:val="22"/>
        </w:rPr>
        <w:t xml:space="preserve"> </w:t>
      </w:r>
      <w:proofErr w:type="gramStart"/>
      <w:r w:rsidRPr="00F66B6E">
        <w:rPr>
          <w:rFonts w:ascii="Arial" w:hAnsi="Arial" w:cs="Arial"/>
          <w:sz w:val="22"/>
          <w:szCs w:val="22"/>
        </w:rPr>
        <w:t>services</w:t>
      </w:r>
      <w:r w:rsidR="00D86165">
        <w:rPr>
          <w:rFonts w:ascii="Arial" w:hAnsi="Arial" w:cs="Arial"/>
          <w:sz w:val="22"/>
          <w:szCs w:val="22"/>
        </w:rPr>
        <w:t>,</w:t>
      </w:r>
      <w:proofErr w:type="gramEnd"/>
      <w:r w:rsidR="00D86165">
        <w:rPr>
          <w:rFonts w:ascii="Arial" w:hAnsi="Arial" w:cs="Arial"/>
          <w:sz w:val="22"/>
          <w:szCs w:val="22"/>
        </w:rPr>
        <w:t xml:space="preserve"> however funds may be used for </w:t>
      </w:r>
      <w:r w:rsidRPr="00F66B6E">
        <w:rPr>
          <w:rFonts w:ascii="Arial" w:hAnsi="Arial" w:cs="Arial"/>
          <w:sz w:val="22"/>
          <w:szCs w:val="22"/>
        </w:rPr>
        <w:t>contractors or consultants essential to the delivery of the project</w:t>
      </w:r>
      <w:r w:rsidR="003151F3" w:rsidRPr="00F66B6E">
        <w:rPr>
          <w:rFonts w:ascii="Arial" w:hAnsi="Arial" w:cs="Arial"/>
          <w:sz w:val="22"/>
          <w:szCs w:val="22"/>
        </w:rPr>
        <w:t xml:space="preserve"> for technical or capability reasons</w:t>
      </w:r>
      <w:r w:rsidR="00064370" w:rsidRPr="00F66B6E">
        <w:rPr>
          <w:rFonts w:ascii="Arial" w:hAnsi="Arial" w:cs="Arial"/>
          <w:sz w:val="22"/>
          <w:szCs w:val="22"/>
        </w:rPr>
        <w:t>.</w:t>
      </w:r>
    </w:p>
    <w:p w14:paraId="57191C0E" w14:textId="49E63DC9" w:rsidR="00AE1F57" w:rsidRPr="00D145C9" w:rsidRDefault="00AB3CA2" w:rsidP="00F14116">
      <w:pPr>
        <w:numPr>
          <w:ilvl w:val="0"/>
          <w:numId w:val="10"/>
        </w:numPr>
        <w:tabs>
          <w:tab w:val="clear" w:pos="720"/>
          <w:tab w:val="num" w:pos="-284"/>
          <w:tab w:val="num" w:pos="0"/>
        </w:tabs>
        <w:autoSpaceDE w:val="0"/>
        <w:autoSpaceDN w:val="0"/>
        <w:adjustRightInd w:val="0"/>
        <w:spacing w:after="120"/>
        <w:ind w:left="-274" w:hanging="288"/>
        <w:rPr>
          <w:rFonts w:ascii="Arial" w:hAnsi="Arial" w:cs="Arial"/>
          <w:sz w:val="22"/>
          <w:szCs w:val="22"/>
        </w:rPr>
      </w:pPr>
      <w:r w:rsidRPr="00D145C9">
        <w:rPr>
          <w:rFonts w:ascii="Arial" w:hAnsi="Arial" w:cs="Arial"/>
          <w:sz w:val="22"/>
          <w:szCs w:val="22"/>
        </w:rPr>
        <w:t xml:space="preserve">When promoting </w:t>
      </w:r>
      <w:r w:rsidR="006A5224" w:rsidRPr="00D145C9">
        <w:rPr>
          <w:rFonts w:ascii="Arial" w:hAnsi="Arial" w:cs="Arial"/>
          <w:sz w:val="22"/>
          <w:szCs w:val="22"/>
        </w:rPr>
        <w:t>GLCC community grants</w:t>
      </w:r>
      <w:r w:rsidRPr="00D145C9">
        <w:rPr>
          <w:rFonts w:ascii="Arial" w:hAnsi="Arial" w:cs="Arial"/>
          <w:sz w:val="22"/>
          <w:szCs w:val="22"/>
        </w:rPr>
        <w:t xml:space="preserve"> funding it is a requirement that the </w:t>
      </w:r>
      <w:r w:rsidR="005E7E5D" w:rsidRPr="00D145C9">
        <w:rPr>
          <w:rFonts w:ascii="Arial" w:hAnsi="Arial" w:cs="Arial"/>
          <w:sz w:val="22"/>
          <w:szCs w:val="22"/>
        </w:rPr>
        <w:t>Victorian</w:t>
      </w:r>
      <w:r w:rsidRPr="00D145C9">
        <w:rPr>
          <w:rFonts w:ascii="Arial" w:hAnsi="Arial" w:cs="Arial"/>
          <w:sz w:val="22"/>
          <w:szCs w:val="22"/>
        </w:rPr>
        <w:t xml:space="preserve"> Government be acknowledg</w:t>
      </w:r>
      <w:r w:rsidR="006A76CD" w:rsidRPr="00D145C9">
        <w:rPr>
          <w:rFonts w:ascii="Arial" w:hAnsi="Arial" w:cs="Arial"/>
          <w:sz w:val="22"/>
          <w:szCs w:val="22"/>
        </w:rPr>
        <w:t>ed as the source of these funds</w:t>
      </w:r>
      <w:r w:rsidRPr="00D145C9">
        <w:rPr>
          <w:rFonts w:ascii="Arial" w:hAnsi="Arial" w:cs="Arial"/>
          <w:sz w:val="22"/>
          <w:szCs w:val="22"/>
        </w:rPr>
        <w:t xml:space="preserve"> and be badged as being funded by the Victorian State Government </w:t>
      </w:r>
      <w:r w:rsidR="006A76CD" w:rsidRPr="00D145C9">
        <w:rPr>
          <w:rFonts w:ascii="Arial" w:hAnsi="Arial" w:cs="Arial"/>
          <w:sz w:val="22"/>
          <w:szCs w:val="22"/>
        </w:rPr>
        <w:t>according to</w:t>
      </w:r>
      <w:r w:rsidR="0085759B" w:rsidRPr="00D145C9">
        <w:rPr>
          <w:rFonts w:ascii="Arial" w:hAnsi="Arial" w:cs="Arial"/>
          <w:sz w:val="22"/>
          <w:szCs w:val="22"/>
        </w:rPr>
        <w:t xml:space="preserve"> branding guidelines</w:t>
      </w:r>
      <w:r w:rsidR="00EA5DBD">
        <w:rPr>
          <w:rFonts w:ascii="Arial" w:hAnsi="Arial" w:cs="Arial"/>
          <w:sz w:val="22"/>
          <w:szCs w:val="22"/>
        </w:rPr>
        <w:t xml:space="preserve"> </w:t>
      </w:r>
      <w:r w:rsidR="00BF40DE" w:rsidRPr="00D145C9">
        <w:rPr>
          <w:rFonts w:ascii="Arial" w:hAnsi="Arial" w:cs="Arial"/>
          <w:sz w:val="22"/>
          <w:szCs w:val="22"/>
        </w:rPr>
        <w:t xml:space="preserve">and include the appropriate </w:t>
      </w:r>
      <w:r w:rsidR="006A5224" w:rsidRPr="00D145C9">
        <w:rPr>
          <w:rFonts w:ascii="Arial" w:hAnsi="Arial" w:cs="Arial"/>
          <w:sz w:val="22"/>
          <w:szCs w:val="22"/>
        </w:rPr>
        <w:t>“Love Our Lakes”</w:t>
      </w:r>
      <w:r w:rsidR="00BF40DE" w:rsidRPr="00D145C9">
        <w:rPr>
          <w:rFonts w:ascii="Arial" w:hAnsi="Arial" w:cs="Arial"/>
          <w:sz w:val="22"/>
          <w:szCs w:val="22"/>
        </w:rPr>
        <w:t xml:space="preserve"> </w:t>
      </w:r>
      <w:r w:rsidR="00EC2EEB" w:rsidRPr="00D145C9">
        <w:rPr>
          <w:rFonts w:ascii="Arial" w:hAnsi="Arial" w:cs="Arial"/>
          <w:sz w:val="22"/>
          <w:szCs w:val="22"/>
        </w:rPr>
        <w:t xml:space="preserve">logo </w:t>
      </w:r>
      <w:r w:rsidR="00BF40DE" w:rsidRPr="00D145C9">
        <w:rPr>
          <w:rFonts w:ascii="Arial" w:hAnsi="Arial" w:cs="Arial"/>
          <w:sz w:val="22"/>
          <w:szCs w:val="22"/>
        </w:rPr>
        <w:t>when promoting the projects</w:t>
      </w:r>
      <w:r w:rsidR="00EA5DBD">
        <w:rPr>
          <w:rFonts w:ascii="Arial" w:hAnsi="Arial" w:cs="Arial"/>
          <w:sz w:val="22"/>
          <w:szCs w:val="22"/>
        </w:rPr>
        <w:t xml:space="preserve"> </w:t>
      </w:r>
      <w:r w:rsidR="00EA5DBD" w:rsidRPr="001D7DB7">
        <w:rPr>
          <w:rFonts w:ascii="Arial" w:hAnsi="Arial" w:cs="Arial"/>
          <w:sz w:val="22"/>
          <w:szCs w:val="22"/>
        </w:rPr>
        <w:t>(</w:t>
      </w:r>
      <w:r w:rsidR="000C1CE6">
        <w:rPr>
          <w:rFonts w:ascii="Arial" w:hAnsi="Arial" w:cs="Arial"/>
          <w:sz w:val="22"/>
          <w:szCs w:val="22"/>
        </w:rPr>
        <w:t>a</w:t>
      </w:r>
      <w:r w:rsidR="0007442A">
        <w:rPr>
          <w:rFonts w:ascii="Arial" w:hAnsi="Arial" w:cs="Arial"/>
          <w:sz w:val="22"/>
          <w:szCs w:val="22"/>
        </w:rPr>
        <w:t xml:space="preserve"> style guide </w:t>
      </w:r>
      <w:r w:rsidR="00EA5DBD" w:rsidRPr="001D7DB7">
        <w:rPr>
          <w:rFonts w:ascii="Arial" w:hAnsi="Arial" w:cs="Arial"/>
          <w:sz w:val="22"/>
          <w:szCs w:val="22"/>
        </w:rPr>
        <w:t xml:space="preserve">will be provided to </w:t>
      </w:r>
      <w:r w:rsidR="00607925" w:rsidRPr="001D7DB7">
        <w:rPr>
          <w:rFonts w:ascii="Arial" w:hAnsi="Arial" w:cs="Arial"/>
          <w:sz w:val="22"/>
          <w:szCs w:val="22"/>
        </w:rPr>
        <w:t>successful</w:t>
      </w:r>
      <w:r w:rsidR="00EA5DBD" w:rsidRPr="001D7DB7">
        <w:rPr>
          <w:rFonts w:ascii="Arial" w:hAnsi="Arial" w:cs="Arial"/>
          <w:sz w:val="22"/>
          <w:szCs w:val="22"/>
        </w:rPr>
        <w:t xml:space="preserve"> applicants)</w:t>
      </w:r>
      <w:r w:rsidR="00BF40DE" w:rsidRPr="001D7DB7">
        <w:rPr>
          <w:rFonts w:ascii="Arial" w:hAnsi="Arial" w:cs="Arial"/>
          <w:sz w:val="22"/>
          <w:szCs w:val="22"/>
        </w:rPr>
        <w:t>.</w:t>
      </w:r>
    </w:p>
    <w:p w14:paraId="3E5E1071" w14:textId="7FD55805" w:rsidR="00007468" w:rsidRPr="002A22E3" w:rsidRDefault="004B5163" w:rsidP="00AB2A6A">
      <w:pPr>
        <w:pStyle w:val="Heading2"/>
        <w:spacing w:after="120"/>
        <w:ind w:left="0" w:hanging="851"/>
        <w:rPr>
          <w:rFonts w:ascii="Arial" w:hAnsi="Arial"/>
          <w:b/>
          <w:sz w:val="24"/>
          <w:szCs w:val="24"/>
        </w:rPr>
      </w:pPr>
      <w:bookmarkStart w:id="11" w:name="_Toc509305793"/>
      <w:r>
        <w:rPr>
          <w:rFonts w:ascii="Arial" w:hAnsi="Arial"/>
          <w:b/>
          <w:sz w:val="24"/>
          <w:szCs w:val="24"/>
        </w:rPr>
        <w:t>General Conditions</w:t>
      </w:r>
      <w:bookmarkEnd w:id="11"/>
    </w:p>
    <w:p w14:paraId="3E5E107B" w14:textId="5E832FA4" w:rsidR="00007468" w:rsidRPr="007F3773" w:rsidRDefault="00007468" w:rsidP="00F14116">
      <w:pPr>
        <w:numPr>
          <w:ilvl w:val="0"/>
          <w:numId w:val="11"/>
        </w:numPr>
        <w:autoSpaceDE w:val="0"/>
        <w:autoSpaceDN w:val="0"/>
        <w:adjustRightInd w:val="0"/>
        <w:spacing w:after="120" w:line="20" w:lineRule="atLeast"/>
        <w:ind w:left="-288"/>
        <w:rPr>
          <w:rFonts w:ascii="Arial" w:hAnsi="Arial" w:cs="Arial"/>
          <w:sz w:val="22"/>
          <w:szCs w:val="22"/>
        </w:rPr>
      </w:pPr>
      <w:r w:rsidRPr="007F3773">
        <w:rPr>
          <w:rFonts w:ascii="Arial" w:hAnsi="Arial" w:cs="Arial"/>
          <w:sz w:val="22"/>
          <w:szCs w:val="22"/>
        </w:rPr>
        <w:t>Weed control on private land will not be funded unless the activity is pr</w:t>
      </w:r>
      <w:r w:rsidR="00DD00C5" w:rsidRPr="007F3773">
        <w:rPr>
          <w:rFonts w:ascii="Arial" w:hAnsi="Arial" w:cs="Arial"/>
          <w:sz w:val="22"/>
          <w:szCs w:val="22"/>
        </w:rPr>
        <w:t>eparatory to revegetation works</w:t>
      </w:r>
      <w:r w:rsidR="00643DF0" w:rsidRPr="007F3773">
        <w:rPr>
          <w:rFonts w:ascii="Arial" w:hAnsi="Arial" w:cs="Arial"/>
          <w:sz w:val="22"/>
          <w:szCs w:val="22"/>
        </w:rPr>
        <w:t xml:space="preserve"> or associated with native vegetation management</w:t>
      </w:r>
      <w:r w:rsidR="00770262" w:rsidRPr="007F3773">
        <w:rPr>
          <w:rFonts w:ascii="Arial" w:hAnsi="Arial" w:cs="Arial"/>
          <w:sz w:val="22"/>
          <w:szCs w:val="22"/>
        </w:rPr>
        <w:t>.</w:t>
      </w:r>
    </w:p>
    <w:p w14:paraId="6B41BD81" w14:textId="4ED090E9" w:rsidR="00C15AA1" w:rsidRPr="007F3773" w:rsidRDefault="00007468" w:rsidP="00F14116">
      <w:pPr>
        <w:numPr>
          <w:ilvl w:val="0"/>
          <w:numId w:val="11"/>
        </w:numPr>
        <w:autoSpaceDE w:val="0"/>
        <w:autoSpaceDN w:val="0"/>
        <w:adjustRightInd w:val="0"/>
        <w:spacing w:after="120" w:line="20" w:lineRule="atLeast"/>
        <w:ind w:left="-288"/>
        <w:rPr>
          <w:rFonts w:ascii="Arial" w:hAnsi="Arial" w:cs="Arial"/>
          <w:sz w:val="22"/>
          <w:szCs w:val="22"/>
        </w:rPr>
      </w:pPr>
      <w:r w:rsidRPr="007F3773">
        <w:rPr>
          <w:rFonts w:ascii="Arial" w:hAnsi="Arial" w:cs="Arial"/>
          <w:sz w:val="22"/>
          <w:szCs w:val="22"/>
        </w:rPr>
        <w:t xml:space="preserve">Capital items </w:t>
      </w:r>
      <w:r w:rsidR="00147B8B" w:rsidRPr="007F3773">
        <w:rPr>
          <w:rFonts w:ascii="Arial" w:hAnsi="Arial" w:cs="Arial"/>
          <w:sz w:val="22"/>
          <w:szCs w:val="22"/>
        </w:rPr>
        <w:t>exceeding</w:t>
      </w:r>
      <w:r w:rsidRPr="007F3773">
        <w:rPr>
          <w:rFonts w:ascii="Arial" w:hAnsi="Arial" w:cs="Arial"/>
          <w:sz w:val="22"/>
          <w:szCs w:val="22"/>
        </w:rPr>
        <w:t xml:space="preserve"> </w:t>
      </w:r>
      <w:r w:rsidR="00147B8B" w:rsidRPr="007F3773">
        <w:rPr>
          <w:rFonts w:ascii="Arial" w:hAnsi="Arial" w:cs="Arial"/>
          <w:sz w:val="22"/>
          <w:szCs w:val="22"/>
        </w:rPr>
        <w:t xml:space="preserve">a </w:t>
      </w:r>
      <w:r w:rsidR="00147B8B" w:rsidRPr="00821C8D">
        <w:rPr>
          <w:rFonts w:ascii="Arial" w:hAnsi="Arial" w:cs="Arial"/>
          <w:sz w:val="22"/>
          <w:szCs w:val="22"/>
        </w:rPr>
        <w:t xml:space="preserve">value of </w:t>
      </w:r>
      <w:r w:rsidRPr="00821C8D">
        <w:rPr>
          <w:rFonts w:ascii="Arial" w:hAnsi="Arial" w:cs="Arial"/>
          <w:sz w:val="22"/>
          <w:szCs w:val="22"/>
        </w:rPr>
        <w:t>$</w:t>
      </w:r>
      <w:r w:rsidR="00147B8B" w:rsidRPr="00821C8D">
        <w:rPr>
          <w:rFonts w:ascii="Arial" w:hAnsi="Arial" w:cs="Arial"/>
          <w:sz w:val="22"/>
          <w:szCs w:val="22"/>
        </w:rPr>
        <w:t>1</w:t>
      </w:r>
      <w:r w:rsidRPr="00821C8D">
        <w:rPr>
          <w:rFonts w:ascii="Arial" w:hAnsi="Arial" w:cs="Arial"/>
          <w:sz w:val="22"/>
          <w:szCs w:val="22"/>
        </w:rPr>
        <w:t xml:space="preserve">,000 </w:t>
      </w:r>
      <w:r w:rsidR="00147B8B" w:rsidRPr="00821C8D">
        <w:rPr>
          <w:rFonts w:ascii="Arial" w:hAnsi="Arial" w:cs="Arial"/>
          <w:sz w:val="22"/>
          <w:szCs w:val="22"/>
        </w:rPr>
        <w:t>will not be funded</w:t>
      </w:r>
      <w:r w:rsidR="00147B8B" w:rsidRPr="007F3773">
        <w:rPr>
          <w:rFonts w:ascii="Arial" w:hAnsi="Arial" w:cs="Arial"/>
          <w:sz w:val="22"/>
          <w:szCs w:val="22"/>
        </w:rPr>
        <w:t xml:space="preserve"> unless communal benefit can be demonstrated</w:t>
      </w:r>
      <w:r w:rsidR="00C84846" w:rsidRPr="007F3773">
        <w:rPr>
          <w:rFonts w:ascii="Arial" w:hAnsi="Arial" w:cs="Arial"/>
          <w:sz w:val="22"/>
          <w:szCs w:val="22"/>
        </w:rPr>
        <w:t>.</w:t>
      </w:r>
    </w:p>
    <w:p w14:paraId="07530729" w14:textId="5B5E08B5" w:rsidR="00643295" w:rsidRPr="001D7DB7" w:rsidRDefault="00ED6C74" w:rsidP="00F14116">
      <w:pPr>
        <w:numPr>
          <w:ilvl w:val="0"/>
          <w:numId w:val="11"/>
        </w:numPr>
        <w:autoSpaceDE w:val="0"/>
        <w:autoSpaceDN w:val="0"/>
        <w:adjustRightInd w:val="0"/>
        <w:spacing w:after="120" w:line="20" w:lineRule="atLeast"/>
        <w:ind w:left="-288"/>
        <w:rPr>
          <w:rFonts w:ascii="Arial" w:hAnsi="Arial" w:cs="Arial"/>
          <w:sz w:val="22"/>
          <w:szCs w:val="22"/>
        </w:rPr>
      </w:pPr>
      <w:r w:rsidRPr="001D7DB7">
        <w:rPr>
          <w:rFonts w:ascii="Arial" w:hAnsi="Arial" w:cs="Arial"/>
          <w:sz w:val="22"/>
          <w:szCs w:val="22"/>
        </w:rPr>
        <w:t>Where project grants</w:t>
      </w:r>
      <w:r w:rsidR="00643295" w:rsidRPr="001D7DB7">
        <w:rPr>
          <w:rFonts w:ascii="Arial" w:hAnsi="Arial" w:cs="Arial"/>
          <w:sz w:val="22"/>
          <w:szCs w:val="22"/>
        </w:rPr>
        <w:t xml:space="preserve"> exceed $10,000 projects must</w:t>
      </w:r>
      <w:r w:rsidR="001D7DB7">
        <w:rPr>
          <w:rFonts w:ascii="Arial" w:hAnsi="Arial" w:cs="Arial"/>
          <w:sz w:val="22"/>
          <w:szCs w:val="22"/>
        </w:rPr>
        <w:t xml:space="preserve"> d</w:t>
      </w:r>
      <w:r w:rsidR="00643295" w:rsidRPr="001D7DB7">
        <w:rPr>
          <w:rFonts w:ascii="Arial" w:hAnsi="Arial" w:cs="Arial"/>
          <w:sz w:val="22"/>
          <w:szCs w:val="22"/>
        </w:rPr>
        <w:t>emonstrate at least 50% on-ground works</w:t>
      </w:r>
      <w:r w:rsidR="00064370" w:rsidRPr="001D7DB7">
        <w:rPr>
          <w:rFonts w:ascii="Arial" w:hAnsi="Arial" w:cs="Arial"/>
          <w:sz w:val="22"/>
          <w:szCs w:val="22"/>
        </w:rPr>
        <w:t>.</w:t>
      </w:r>
    </w:p>
    <w:p w14:paraId="678AD384" w14:textId="131D786C" w:rsidR="00643295" w:rsidRPr="007F3773" w:rsidRDefault="00007468" w:rsidP="00F14116">
      <w:pPr>
        <w:numPr>
          <w:ilvl w:val="0"/>
          <w:numId w:val="11"/>
        </w:numPr>
        <w:autoSpaceDE w:val="0"/>
        <w:autoSpaceDN w:val="0"/>
        <w:adjustRightInd w:val="0"/>
        <w:spacing w:after="120" w:line="20" w:lineRule="atLeast"/>
        <w:ind w:left="-288" w:hanging="283"/>
        <w:rPr>
          <w:rFonts w:ascii="Arial" w:hAnsi="Arial" w:cs="Arial"/>
          <w:sz w:val="22"/>
          <w:szCs w:val="22"/>
        </w:rPr>
      </w:pPr>
      <w:r w:rsidRPr="007F3773">
        <w:rPr>
          <w:rFonts w:ascii="Arial" w:hAnsi="Arial" w:cs="Arial"/>
          <w:sz w:val="22"/>
          <w:szCs w:val="22"/>
        </w:rPr>
        <w:t>Capacity building</w:t>
      </w:r>
      <w:r w:rsidR="009B4F51">
        <w:rPr>
          <w:rFonts w:ascii="Arial" w:hAnsi="Arial" w:cs="Arial"/>
          <w:sz w:val="22"/>
          <w:szCs w:val="22"/>
        </w:rPr>
        <w:t xml:space="preserve"> or community engagement-type</w:t>
      </w:r>
      <w:r w:rsidRPr="007F3773">
        <w:rPr>
          <w:rFonts w:ascii="Arial" w:hAnsi="Arial" w:cs="Arial"/>
          <w:sz w:val="22"/>
          <w:szCs w:val="22"/>
        </w:rPr>
        <w:t xml:space="preserve"> projects must be coupled with relevant on-ground works</w:t>
      </w:r>
      <w:r w:rsidR="00064370" w:rsidRPr="007F3773">
        <w:rPr>
          <w:rFonts w:ascii="Arial" w:hAnsi="Arial" w:cs="Arial"/>
          <w:sz w:val="22"/>
          <w:szCs w:val="22"/>
        </w:rPr>
        <w:t>.</w:t>
      </w:r>
    </w:p>
    <w:p w14:paraId="471DD4F7" w14:textId="49FFC463" w:rsidR="008A33F0" w:rsidRDefault="00D233F8" w:rsidP="00F14116">
      <w:pPr>
        <w:numPr>
          <w:ilvl w:val="0"/>
          <w:numId w:val="11"/>
        </w:numPr>
        <w:autoSpaceDE w:val="0"/>
        <w:autoSpaceDN w:val="0"/>
        <w:adjustRightInd w:val="0"/>
        <w:spacing w:after="120" w:line="20" w:lineRule="atLeast"/>
        <w:ind w:left="-288"/>
        <w:rPr>
          <w:rFonts w:ascii="Arial" w:hAnsi="Arial" w:cs="Arial"/>
          <w:sz w:val="22"/>
          <w:szCs w:val="22"/>
        </w:rPr>
      </w:pPr>
      <w:r w:rsidRPr="007F3773">
        <w:rPr>
          <w:rFonts w:ascii="Arial" w:hAnsi="Arial" w:cs="Arial"/>
          <w:sz w:val="22"/>
          <w:szCs w:val="22"/>
        </w:rPr>
        <w:t>P</w:t>
      </w:r>
      <w:r w:rsidR="00007468" w:rsidRPr="007F3773">
        <w:rPr>
          <w:rFonts w:ascii="Arial" w:hAnsi="Arial" w:cs="Arial"/>
          <w:sz w:val="22"/>
          <w:szCs w:val="22"/>
        </w:rPr>
        <w:t xml:space="preserve">roject grants cannot </w:t>
      </w:r>
      <w:r w:rsidR="00B153BE" w:rsidRPr="007F3773">
        <w:rPr>
          <w:rFonts w:ascii="Arial" w:hAnsi="Arial" w:cs="Arial"/>
          <w:sz w:val="22"/>
          <w:szCs w:val="22"/>
        </w:rPr>
        <w:t xml:space="preserve">be used to fund </w:t>
      </w:r>
      <w:r w:rsidR="00007468" w:rsidRPr="007F3773">
        <w:rPr>
          <w:rFonts w:ascii="Arial" w:hAnsi="Arial" w:cs="Arial"/>
          <w:sz w:val="22"/>
          <w:szCs w:val="22"/>
        </w:rPr>
        <w:t>on-going maintenance</w:t>
      </w:r>
      <w:r w:rsidR="000C2F31" w:rsidRPr="007F3773">
        <w:rPr>
          <w:rFonts w:ascii="Arial" w:hAnsi="Arial" w:cs="Arial"/>
          <w:sz w:val="22"/>
          <w:szCs w:val="22"/>
        </w:rPr>
        <w:t xml:space="preserve"> </w:t>
      </w:r>
      <w:r w:rsidR="00B153BE" w:rsidRPr="007F3773">
        <w:rPr>
          <w:rFonts w:ascii="Arial" w:hAnsi="Arial" w:cs="Arial"/>
          <w:sz w:val="22"/>
          <w:szCs w:val="22"/>
        </w:rPr>
        <w:t>activities</w:t>
      </w:r>
      <w:r w:rsidR="00C84846" w:rsidRPr="007F3773">
        <w:rPr>
          <w:rFonts w:ascii="Arial" w:hAnsi="Arial" w:cs="Arial"/>
          <w:sz w:val="22"/>
          <w:szCs w:val="22"/>
        </w:rPr>
        <w:t>.</w:t>
      </w:r>
      <w:r w:rsidR="006D2E07" w:rsidRPr="007F3773">
        <w:rPr>
          <w:rFonts w:ascii="Arial" w:hAnsi="Arial" w:cs="Arial"/>
          <w:sz w:val="22"/>
          <w:szCs w:val="22"/>
        </w:rPr>
        <w:t xml:space="preserve"> </w:t>
      </w:r>
    </w:p>
    <w:p w14:paraId="6E0AE3E7" w14:textId="7A92681E" w:rsidR="00506E02" w:rsidRPr="00D55626" w:rsidRDefault="00F201C6" w:rsidP="00F14116">
      <w:pPr>
        <w:numPr>
          <w:ilvl w:val="0"/>
          <w:numId w:val="11"/>
        </w:numPr>
        <w:autoSpaceDE w:val="0"/>
        <w:autoSpaceDN w:val="0"/>
        <w:adjustRightInd w:val="0"/>
        <w:spacing w:after="120" w:line="20" w:lineRule="atLeast"/>
        <w:ind w:left="-288"/>
        <w:rPr>
          <w:rFonts w:ascii="Arial" w:hAnsi="Arial" w:cs="Arial"/>
          <w:sz w:val="22"/>
          <w:szCs w:val="22"/>
        </w:rPr>
      </w:pPr>
      <w:r>
        <w:rPr>
          <w:rFonts w:ascii="Arial" w:hAnsi="Arial" w:cs="Arial"/>
          <w:sz w:val="22"/>
          <w:szCs w:val="22"/>
        </w:rPr>
        <w:t>Recipients are responsible for seeking and obtaining all relevant permits to undertake the proposed works. This includes permission from land manager (if required), p</w:t>
      </w:r>
      <w:r w:rsidR="000F3858">
        <w:rPr>
          <w:rFonts w:ascii="Arial" w:hAnsi="Arial" w:cs="Arial"/>
          <w:sz w:val="22"/>
          <w:szCs w:val="22"/>
        </w:rPr>
        <w:t>lanning permits, works on water</w:t>
      </w:r>
      <w:r>
        <w:rPr>
          <w:rFonts w:ascii="Arial" w:hAnsi="Arial" w:cs="Arial"/>
          <w:sz w:val="22"/>
          <w:szCs w:val="22"/>
        </w:rPr>
        <w:t>way</w:t>
      </w:r>
      <w:r w:rsidR="000F3858">
        <w:rPr>
          <w:rFonts w:ascii="Arial" w:hAnsi="Arial" w:cs="Arial"/>
          <w:sz w:val="22"/>
          <w:szCs w:val="22"/>
        </w:rPr>
        <w:t>s</w:t>
      </w:r>
      <w:r>
        <w:rPr>
          <w:rFonts w:ascii="Arial" w:hAnsi="Arial" w:cs="Arial"/>
          <w:sz w:val="22"/>
          <w:szCs w:val="22"/>
        </w:rPr>
        <w:t xml:space="preserve"> permits, cultural heritage etc.</w:t>
      </w:r>
      <w:r w:rsidR="000F3858">
        <w:rPr>
          <w:rFonts w:ascii="Arial" w:hAnsi="Arial" w:cs="Arial"/>
          <w:sz w:val="22"/>
          <w:szCs w:val="22"/>
        </w:rPr>
        <w:t xml:space="preserve"> </w:t>
      </w:r>
      <w:r w:rsidR="00506E02">
        <w:rPr>
          <w:rFonts w:ascii="Arial" w:hAnsi="Arial" w:cs="Arial"/>
          <w:sz w:val="22"/>
          <w:szCs w:val="22"/>
        </w:rPr>
        <w:t xml:space="preserve"> </w:t>
      </w:r>
    </w:p>
    <w:p w14:paraId="53364326" w14:textId="77777777" w:rsidR="00955BB4" w:rsidRPr="002A22E3" w:rsidRDefault="00955BB4" w:rsidP="00AB2A6A">
      <w:pPr>
        <w:pStyle w:val="Heading2"/>
        <w:spacing w:after="120"/>
        <w:ind w:left="0" w:hanging="851"/>
        <w:rPr>
          <w:rFonts w:ascii="Arial" w:hAnsi="Arial"/>
          <w:b/>
          <w:sz w:val="24"/>
          <w:szCs w:val="24"/>
        </w:rPr>
      </w:pPr>
      <w:bookmarkStart w:id="12" w:name="_Toc509305794"/>
      <w:r>
        <w:rPr>
          <w:rFonts w:ascii="Arial" w:hAnsi="Arial"/>
          <w:b/>
          <w:sz w:val="24"/>
          <w:szCs w:val="24"/>
        </w:rPr>
        <w:t xml:space="preserve">Occupational </w:t>
      </w:r>
      <w:r w:rsidRPr="002A22E3">
        <w:rPr>
          <w:rFonts w:ascii="Arial" w:hAnsi="Arial"/>
          <w:b/>
          <w:sz w:val="24"/>
          <w:szCs w:val="24"/>
        </w:rPr>
        <w:t>Health and Safety</w:t>
      </w:r>
      <w:bookmarkEnd w:id="12"/>
    </w:p>
    <w:p w14:paraId="63BAEFD4" w14:textId="00A1E198" w:rsidR="00955BB4" w:rsidRPr="007F3773" w:rsidRDefault="00955BB4" w:rsidP="00955BB4">
      <w:pPr>
        <w:spacing w:after="120" w:line="264" w:lineRule="auto"/>
        <w:ind w:left="-851"/>
        <w:rPr>
          <w:rFonts w:ascii="Arial" w:hAnsi="Arial" w:cs="Arial"/>
        </w:rPr>
      </w:pPr>
      <w:r w:rsidRPr="007F3773">
        <w:rPr>
          <w:rFonts w:ascii="Arial" w:hAnsi="Arial" w:cs="Arial"/>
          <w:bCs/>
          <w:iCs/>
          <w:sz w:val="22"/>
          <w:szCs w:val="22"/>
        </w:rPr>
        <w:t xml:space="preserve">A safe system of work is required to be in place for your project to protect the health and safety of your group, volunteers and anyone else on your project site. You can find </w:t>
      </w:r>
      <w:r w:rsidRPr="00B833C5">
        <w:rPr>
          <w:rFonts w:ascii="Arial" w:hAnsi="Arial" w:cs="Arial"/>
          <w:bCs/>
          <w:iCs/>
          <w:sz w:val="22"/>
          <w:szCs w:val="22"/>
        </w:rPr>
        <w:t xml:space="preserve">resources on OHS tailored to </w:t>
      </w:r>
      <w:r w:rsidR="00B833C5" w:rsidRPr="00B833C5">
        <w:rPr>
          <w:rFonts w:ascii="Arial" w:hAnsi="Arial" w:cs="Arial"/>
          <w:bCs/>
          <w:iCs/>
          <w:sz w:val="22"/>
          <w:szCs w:val="22"/>
        </w:rPr>
        <w:t xml:space="preserve">volunteers and </w:t>
      </w:r>
      <w:r w:rsidRPr="00B833C5">
        <w:rPr>
          <w:rFonts w:ascii="Arial" w:hAnsi="Arial" w:cs="Arial"/>
          <w:bCs/>
          <w:iCs/>
          <w:sz w:val="22"/>
          <w:szCs w:val="22"/>
        </w:rPr>
        <w:t xml:space="preserve">community groups on the </w:t>
      </w:r>
      <w:r w:rsidR="00B833C5" w:rsidRPr="00B833C5">
        <w:rPr>
          <w:rFonts w:ascii="Arial" w:hAnsi="Arial" w:cs="Arial"/>
          <w:bCs/>
          <w:iCs/>
          <w:sz w:val="22"/>
          <w:szCs w:val="22"/>
        </w:rPr>
        <w:t>Worksafe Victoria website</w:t>
      </w:r>
      <w:r w:rsidRPr="00B833C5">
        <w:rPr>
          <w:rFonts w:ascii="Arial" w:hAnsi="Arial" w:cs="Arial"/>
          <w:bCs/>
          <w:iCs/>
          <w:sz w:val="22"/>
          <w:szCs w:val="22"/>
        </w:rPr>
        <w:t>:</w:t>
      </w:r>
      <w:r w:rsidR="00B833C5">
        <w:rPr>
          <w:rFonts w:ascii="Arial" w:hAnsi="Arial" w:cs="Arial"/>
          <w:bCs/>
          <w:iCs/>
          <w:sz w:val="22"/>
          <w:szCs w:val="22"/>
        </w:rPr>
        <w:t xml:space="preserve"> </w:t>
      </w:r>
      <w:hyperlink r:id="rId22" w:history="1">
        <w:r w:rsidR="00B833C5" w:rsidRPr="00B833C5">
          <w:rPr>
            <w:rStyle w:val="Hyperlink"/>
            <w:rFonts w:ascii="Arial" w:hAnsi="Arial" w:cs="Arial"/>
            <w:bCs/>
            <w:iCs/>
            <w:sz w:val="22"/>
            <w:szCs w:val="22"/>
          </w:rPr>
          <w:t>http://www.worksafe.vic.gov.au/safety-and-prevention/your-industry/local-government/your-legal-duties/volunteers</w:t>
        </w:r>
      </w:hyperlink>
    </w:p>
    <w:p w14:paraId="3E5E1086" w14:textId="1719F8CF" w:rsidR="00007468" w:rsidRPr="002A22E3" w:rsidRDefault="00007468" w:rsidP="00AB2A6A">
      <w:pPr>
        <w:pStyle w:val="Heading2"/>
        <w:spacing w:after="120"/>
        <w:ind w:left="0" w:hanging="851"/>
        <w:rPr>
          <w:rFonts w:ascii="Arial" w:hAnsi="Arial"/>
          <w:b/>
          <w:sz w:val="24"/>
          <w:szCs w:val="24"/>
        </w:rPr>
      </w:pPr>
      <w:bookmarkStart w:id="13" w:name="_Toc509305795"/>
      <w:r w:rsidRPr="002A22E3">
        <w:rPr>
          <w:rFonts w:ascii="Arial" w:hAnsi="Arial"/>
          <w:b/>
          <w:sz w:val="24"/>
          <w:szCs w:val="24"/>
        </w:rPr>
        <w:t>Reporting Requirements</w:t>
      </w:r>
      <w:bookmarkEnd w:id="13"/>
    </w:p>
    <w:p w14:paraId="682972A2" w14:textId="20DD22C3" w:rsidR="007971E0" w:rsidRDefault="00007468" w:rsidP="00D55626">
      <w:pPr>
        <w:spacing w:after="120" w:line="276" w:lineRule="auto"/>
        <w:ind w:left="-851"/>
        <w:rPr>
          <w:rFonts w:ascii="Arial" w:hAnsi="Arial" w:cs="Arial"/>
          <w:sz w:val="22"/>
          <w:szCs w:val="22"/>
        </w:rPr>
      </w:pPr>
      <w:r w:rsidRPr="007F3773">
        <w:rPr>
          <w:rFonts w:ascii="Arial" w:hAnsi="Arial" w:cs="Arial"/>
          <w:sz w:val="22"/>
          <w:szCs w:val="22"/>
        </w:rPr>
        <w:t xml:space="preserve">Successful </w:t>
      </w:r>
      <w:r w:rsidR="00B153BE" w:rsidRPr="007F3773">
        <w:rPr>
          <w:rFonts w:ascii="Arial" w:hAnsi="Arial" w:cs="Arial"/>
          <w:sz w:val="22"/>
          <w:szCs w:val="22"/>
        </w:rPr>
        <w:t>G</w:t>
      </w:r>
      <w:r w:rsidRPr="007F3773">
        <w:rPr>
          <w:rFonts w:ascii="Arial" w:hAnsi="Arial" w:cs="Arial"/>
          <w:sz w:val="22"/>
          <w:szCs w:val="22"/>
        </w:rPr>
        <w:t xml:space="preserve">roups / </w:t>
      </w:r>
      <w:r w:rsidR="00B153BE" w:rsidRPr="007F3773">
        <w:rPr>
          <w:rFonts w:ascii="Arial" w:hAnsi="Arial" w:cs="Arial"/>
          <w:sz w:val="22"/>
          <w:szCs w:val="22"/>
        </w:rPr>
        <w:t>N</w:t>
      </w:r>
      <w:r w:rsidRPr="007F3773">
        <w:rPr>
          <w:rFonts w:ascii="Arial" w:hAnsi="Arial" w:cs="Arial"/>
          <w:sz w:val="22"/>
          <w:szCs w:val="22"/>
        </w:rPr>
        <w:t xml:space="preserve">etworks will be required to </w:t>
      </w:r>
      <w:r w:rsidR="0053643C">
        <w:rPr>
          <w:rFonts w:ascii="Arial" w:hAnsi="Arial" w:cs="Arial"/>
          <w:sz w:val="22"/>
          <w:szCs w:val="22"/>
        </w:rPr>
        <w:t xml:space="preserve">sign and </w:t>
      </w:r>
      <w:r w:rsidRPr="007F3773">
        <w:rPr>
          <w:rFonts w:ascii="Arial" w:hAnsi="Arial" w:cs="Arial"/>
          <w:sz w:val="22"/>
          <w:szCs w:val="22"/>
        </w:rPr>
        <w:t xml:space="preserve">enter into a </w:t>
      </w:r>
      <w:r w:rsidR="00B153BE" w:rsidRPr="007F3773">
        <w:rPr>
          <w:rFonts w:ascii="Arial" w:hAnsi="Arial" w:cs="Arial"/>
          <w:sz w:val="22"/>
          <w:szCs w:val="22"/>
        </w:rPr>
        <w:t xml:space="preserve">funding </w:t>
      </w:r>
      <w:r w:rsidRPr="007F3773">
        <w:rPr>
          <w:rFonts w:ascii="Arial" w:hAnsi="Arial" w:cs="Arial"/>
          <w:sz w:val="22"/>
          <w:szCs w:val="22"/>
        </w:rPr>
        <w:t xml:space="preserve">agreement with the East Gippsland </w:t>
      </w:r>
      <w:r w:rsidR="00AE1F57" w:rsidRPr="007F3773">
        <w:rPr>
          <w:rFonts w:ascii="Arial" w:hAnsi="Arial" w:cs="Arial"/>
          <w:sz w:val="22"/>
          <w:szCs w:val="22"/>
        </w:rPr>
        <w:t>C</w:t>
      </w:r>
      <w:r w:rsidR="002550AF">
        <w:rPr>
          <w:rFonts w:ascii="Arial" w:hAnsi="Arial" w:cs="Arial"/>
          <w:sz w:val="22"/>
          <w:szCs w:val="22"/>
        </w:rPr>
        <w:t xml:space="preserve">atchment </w:t>
      </w:r>
      <w:r w:rsidR="00AE1F57" w:rsidRPr="007F3773">
        <w:rPr>
          <w:rFonts w:ascii="Arial" w:hAnsi="Arial" w:cs="Arial"/>
          <w:sz w:val="22"/>
          <w:szCs w:val="22"/>
        </w:rPr>
        <w:t>M</w:t>
      </w:r>
      <w:r w:rsidR="002550AF">
        <w:rPr>
          <w:rFonts w:ascii="Arial" w:hAnsi="Arial" w:cs="Arial"/>
          <w:sz w:val="22"/>
          <w:szCs w:val="22"/>
        </w:rPr>
        <w:t xml:space="preserve">anagement </w:t>
      </w:r>
      <w:r w:rsidR="00AE1F57" w:rsidRPr="007F3773">
        <w:rPr>
          <w:rFonts w:ascii="Arial" w:hAnsi="Arial" w:cs="Arial"/>
          <w:sz w:val="22"/>
          <w:szCs w:val="22"/>
        </w:rPr>
        <w:t>A</w:t>
      </w:r>
      <w:r w:rsidR="002550AF">
        <w:rPr>
          <w:rFonts w:ascii="Arial" w:hAnsi="Arial" w:cs="Arial"/>
          <w:sz w:val="22"/>
          <w:szCs w:val="22"/>
        </w:rPr>
        <w:t>uthority (the Authority)</w:t>
      </w:r>
      <w:r w:rsidRPr="007F3773">
        <w:rPr>
          <w:rFonts w:ascii="Arial" w:hAnsi="Arial" w:cs="Arial"/>
          <w:sz w:val="22"/>
          <w:szCs w:val="22"/>
        </w:rPr>
        <w:t xml:space="preserve">. Reporting requirements will be defined in the agreement and are aligned with the </w:t>
      </w:r>
      <w:r w:rsidR="002550AF">
        <w:rPr>
          <w:rFonts w:ascii="Arial" w:hAnsi="Arial" w:cs="Arial"/>
          <w:sz w:val="22"/>
          <w:szCs w:val="22"/>
        </w:rPr>
        <w:t>Authority’s</w:t>
      </w:r>
      <w:r w:rsidR="002550AF" w:rsidRPr="007F3773">
        <w:rPr>
          <w:rFonts w:ascii="Arial" w:hAnsi="Arial" w:cs="Arial"/>
          <w:sz w:val="22"/>
          <w:szCs w:val="22"/>
        </w:rPr>
        <w:t xml:space="preserve"> </w:t>
      </w:r>
      <w:r w:rsidRPr="007F3773">
        <w:rPr>
          <w:rFonts w:ascii="Arial" w:hAnsi="Arial" w:cs="Arial"/>
          <w:sz w:val="22"/>
          <w:szCs w:val="22"/>
        </w:rPr>
        <w:t>reporting obligations to the Investor</w:t>
      </w:r>
      <w:r w:rsidR="008B02B8" w:rsidRPr="007F3773">
        <w:rPr>
          <w:rFonts w:ascii="Arial" w:hAnsi="Arial" w:cs="Arial"/>
          <w:sz w:val="22"/>
          <w:szCs w:val="22"/>
        </w:rPr>
        <w:t xml:space="preserve"> (Victorian State Government)</w:t>
      </w:r>
      <w:r w:rsidRPr="007F3773">
        <w:rPr>
          <w:rFonts w:ascii="Arial" w:hAnsi="Arial" w:cs="Arial"/>
          <w:sz w:val="22"/>
          <w:szCs w:val="22"/>
        </w:rPr>
        <w:t xml:space="preserve">. </w:t>
      </w:r>
      <w:r w:rsidRPr="001D7DB7">
        <w:rPr>
          <w:rFonts w:ascii="Arial" w:hAnsi="Arial" w:cs="Arial"/>
          <w:sz w:val="22"/>
          <w:szCs w:val="22"/>
        </w:rPr>
        <w:t xml:space="preserve">Templates for </w:t>
      </w:r>
      <w:r w:rsidR="0056417A" w:rsidRPr="001D7DB7">
        <w:rPr>
          <w:rFonts w:ascii="Arial" w:hAnsi="Arial" w:cs="Arial"/>
          <w:sz w:val="22"/>
          <w:szCs w:val="22"/>
        </w:rPr>
        <w:t>progress</w:t>
      </w:r>
      <w:r w:rsidRPr="001D7DB7">
        <w:rPr>
          <w:rFonts w:ascii="Arial" w:hAnsi="Arial" w:cs="Arial"/>
          <w:sz w:val="22"/>
          <w:szCs w:val="22"/>
        </w:rPr>
        <w:t xml:space="preserve"> and final reports</w:t>
      </w:r>
      <w:r w:rsidRPr="007F3773">
        <w:rPr>
          <w:rFonts w:ascii="Arial" w:hAnsi="Arial" w:cs="Arial"/>
          <w:sz w:val="22"/>
          <w:szCs w:val="22"/>
        </w:rPr>
        <w:t xml:space="preserve"> will be provided to the funding recipient by the Authority to guide supply of the required information.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BBE2"/>
        <w:tblLook w:val="04A0" w:firstRow="1" w:lastRow="0" w:firstColumn="1" w:lastColumn="0" w:noHBand="0" w:noVBand="1"/>
      </w:tblPr>
      <w:tblGrid>
        <w:gridCol w:w="8931"/>
      </w:tblGrid>
      <w:tr w:rsidR="00955BB4" w:rsidRPr="00955BB4" w14:paraId="1B3655B2" w14:textId="77777777" w:rsidTr="00712BE1">
        <w:tc>
          <w:tcPr>
            <w:tcW w:w="8931" w:type="dxa"/>
            <w:shd w:val="clear" w:color="auto" w:fill="9CBBE2"/>
          </w:tcPr>
          <w:p w14:paraId="2744F34B" w14:textId="77777777" w:rsidR="00955BB4" w:rsidRPr="00955BB4" w:rsidRDefault="00955BB4" w:rsidP="00955BB4">
            <w:pPr>
              <w:pStyle w:val="Heading1"/>
              <w:rPr>
                <w:rFonts w:ascii="Arial" w:hAnsi="Arial"/>
                <w:b/>
                <w:sz w:val="28"/>
                <w:szCs w:val="28"/>
              </w:rPr>
            </w:pPr>
            <w:bookmarkStart w:id="14" w:name="_Toc509305796"/>
            <w:r w:rsidRPr="00527029">
              <w:rPr>
                <w:rFonts w:ascii="Arial" w:hAnsi="Arial"/>
                <w:b/>
                <w:sz w:val="28"/>
                <w:szCs w:val="28"/>
              </w:rPr>
              <w:lastRenderedPageBreak/>
              <w:t>Assessment</w:t>
            </w:r>
            <w:bookmarkEnd w:id="14"/>
          </w:p>
        </w:tc>
      </w:tr>
    </w:tbl>
    <w:p w14:paraId="2DF5905F" w14:textId="77777777" w:rsidR="00B4682C" w:rsidRDefault="00B4682C" w:rsidP="007F6696">
      <w:pPr>
        <w:spacing w:after="120" w:line="264" w:lineRule="auto"/>
        <w:ind w:left="-851"/>
        <w:rPr>
          <w:rFonts w:ascii="Arial" w:hAnsi="Arial" w:cs="Arial"/>
          <w:sz w:val="22"/>
          <w:szCs w:val="22"/>
        </w:rPr>
      </w:pPr>
    </w:p>
    <w:p w14:paraId="096E5700" w14:textId="690C4508" w:rsidR="0053643C" w:rsidRPr="007F3773" w:rsidRDefault="0053643C" w:rsidP="007F6696">
      <w:pPr>
        <w:spacing w:after="120" w:line="264" w:lineRule="auto"/>
        <w:ind w:left="-851"/>
        <w:rPr>
          <w:rFonts w:ascii="Arial" w:hAnsi="Arial" w:cs="Arial"/>
          <w:sz w:val="22"/>
          <w:szCs w:val="22"/>
        </w:rPr>
      </w:pPr>
      <w:r>
        <w:rPr>
          <w:rFonts w:ascii="Arial" w:hAnsi="Arial" w:cs="Arial"/>
          <w:sz w:val="22"/>
          <w:szCs w:val="22"/>
        </w:rPr>
        <w:t>The following factors will be considered in the assessment of individual projects. The weighting of each project component is shown in brackets.</w:t>
      </w:r>
    </w:p>
    <w:p w14:paraId="29157540" w14:textId="390E46BF" w:rsidR="00B4682C" w:rsidRDefault="00AF4A78" w:rsidP="00AB2A6A">
      <w:pPr>
        <w:pStyle w:val="Heading2"/>
        <w:spacing w:after="120"/>
        <w:ind w:left="0" w:hanging="851"/>
        <w:rPr>
          <w:rFonts w:ascii="Arial" w:hAnsi="Arial"/>
          <w:b/>
          <w:sz w:val="24"/>
          <w:szCs w:val="24"/>
        </w:rPr>
      </w:pPr>
      <w:bookmarkStart w:id="15" w:name="_Toc509305797"/>
      <w:r>
        <w:rPr>
          <w:rFonts w:ascii="Arial" w:hAnsi="Arial"/>
          <w:b/>
          <w:sz w:val="24"/>
          <w:szCs w:val="24"/>
        </w:rPr>
        <w:t>Eligibility</w:t>
      </w:r>
      <w:r w:rsidR="00F866D6">
        <w:rPr>
          <w:rFonts w:ascii="Arial" w:hAnsi="Arial"/>
          <w:b/>
          <w:sz w:val="24"/>
          <w:szCs w:val="24"/>
        </w:rPr>
        <w:t xml:space="preserve"> (</w:t>
      </w:r>
      <w:r w:rsidR="00FB684D">
        <w:rPr>
          <w:rFonts w:ascii="Arial" w:hAnsi="Arial"/>
          <w:b/>
          <w:sz w:val="24"/>
          <w:szCs w:val="24"/>
        </w:rPr>
        <w:t>Eligible or not</w:t>
      </w:r>
      <w:r w:rsidR="00F866D6">
        <w:rPr>
          <w:rFonts w:ascii="Arial" w:hAnsi="Arial"/>
          <w:b/>
          <w:sz w:val="24"/>
          <w:szCs w:val="24"/>
        </w:rPr>
        <w:t>)</w:t>
      </w:r>
      <w:bookmarkEnd w:id="15"/>
    </w:p>
    <w:p w14:paraId="2C0E909F" w14:textId="39331896" w:rsidR="00B4682C" w:rsidRDefault="00B4682C" w:rsidP="00F866D6">
      <w:pPr>
        <w:spacing w:before="240" w:after="120" w:line="264" w:lineRule="auto"/>
        <w:ind w:left="-567"/>
        <w:rPr>
          <w:rFonts w:ascii="Arial" w:hAnsi="Arial" w:cs="Arial"/>
          <w:sz w:val="22"/>
          <w:szCs w:val="22"/>
        </w:rPr>
      </w:pPr>
      <w:r w:rsidRPr="007F3773">
        <w:rPr>
          <w:rFonts w:ascii="Arial" w:hAnsi="Arial" w:cs="Arial"/>
          <w:sz w:val="22"/>
          <w:szCs w:val="22"/>
        </w:rPr>
        <w:t xml:space="preserve">Only proponents and projects that meet the Eligibility Criteria listed </w:t>
      </w:r>
      <w:r w:rsidR="000C1CE6">
        <w:rPr>
          <w:rFonts w:ascii="Arial" w:hAnsi="Arial" w:cs="Arial"/>
          <w:sz w:val="22"/>
          <w:szCs w:val="22"/>
        </w:rPr>
        <w:t xml:space="preserve">below, and in </w:t>
      </w:r>
      <w:r>
        <w:rPr>
          <w:rFonts w:ascii="Arial" w:hAnsi="Arial" w:cs="Arial"/>
          <w:sz w:val="22"/>
          <w:szCs w:val="22"/>
        </w:rPr>
        <w:t>Section 2</w:t>
      </w:r>
      <w:r w:rsidR="000C1CE6">
        <w:rPr>
          <w:rFonts w:ascii="Arial" w:hAnsi="Arial" w:cs="Arial"/>
          <w:sz w:val="22"/>
          <w:szCs w:val="22"/>
        </w:rPr>
        <w:t>,</w:t>
      </w:r>
      <w:r w:rsidRPr="007F3773">
        <w:rPr>
          <w:rFonts w:ascii="Arial" w:hAnsi="Arial" w:cs="Arial"/>
          <w:sz w:val="22"/>
          <w:szCs w:val="22"/>
        </w:rPr>
        <w:t xml:space="preserve"> will be eligible for assessment. Proponents/projects not meeting these criteria will not be considered. </w:t>
      </w:r>
    </w:p>
    <w:p w14:paraId="05F37405" w14:textId="77777777" w:rsidR="0020480F" w:rsidRPr="0020480F" w:rsidRDefault="00A25778" w:rsidP="0020480F">
      <w:pPr>
        <w:ind w:left="-142"/>
        <w:rPr>
          <w:rFonts w:ascii="Arial" w:hAnsi="Arial" w:cs="Arial"/>
          <w:i/>
          <w:sz w:val="22"/>
        </w:rPr>
      </w:pPr>
      <w:r w:rsidRPr="00C30EEA">
        <w:rPr>
          <w:rFonts w:ascii="Arial" w:hAnsi="Arial" w:cs="Arial"/>
          <w:b/>
          <w:i/>
          <w:sz w:val="22"/>
        </w:rPr>
        <w:t>Criteria 1 –</w:t>
      </w:r>
      <w:r w:rsidRPr="00C30EEA">
        <w:rPr>
          <w:rFonts w:ascii="Arial" w:hAnsi="Arial" w:cs="Arial"/>
          <w:i/>
          <w:sz w:val="22"/>
        </w:rPr>
        <w:t xml:space="preserve"> The implementation of the project must directly target a high priority value or threat identified in the Gippsland Lakes Priorities Plan (</w:t>
      </w:r>
      <w:r>
        <w:rPr>
          <w:rFonts w:ascii="Arial" w:hAnsi="Arial" w:cs="Arial"/>
          <w:i/>
          <w:sz w:val="22"/>
        </w:rPr>
        <w:t>see</w:t>
      </w:r>
      <w:r w:rsidRPr="00C30EEA">
        <w:rPr>
          <w:rFonts w:ascii="Arial" w:hAnsi="Arial" w:cs="Arial"/>
          <w:i/>
          <w:sz w:val="22"/>
        </w:rPr>
        <w:t xml:space="preserve"> </w:t>
      </w:r>
      <w:r w:rsidRPr="00C30EEA">
        <w:rPr>
          <w:rFonts w:ascii="Arial" w:hAnsi="Arial" w:cs="Arial"/>
          <w:i/>
          <w:sz w:val="22"/>
        </w:rPr>
        <w:fldChar w:fldCharType="begin"/>
      </w:r>
      <w:r w:rsidRPr="00C30EEA">
        <w:rPr>
          <w:rFonts w:ascii="Arial" w:hAnsi="Arial" w:cs="Arial"/>
          <w:i/>
          <w:sz w:val="22"/>
        </w:rPr>
        <w:instrText xml:space="preserve"> REF _Ref447661327 \h  \* MERGEFORMAT </w:instrText>
      </w:r>
      <w:r w:rsidRPr="00C30EEA">
        <w:rPr>
          <w:rFonts w:ascii="Arial" w:hAnsi="Arial" w:cs="Arial"/>
          <w:i/>
          <w:sz w:val="22"/>
        </w:rPr>
      </w:r>
      <w:r w:rsidRPr="00C30EEA">
        <w:rPr>
          <w:rFonts w:ascii="Arial" w:hAnsi="Arial" w:cs="Arial"/>
          <w:i/>
          <w:sz w:val="22"/>
        </w:rPr>
        <w:fldChar w:fldCharType="separate"/>
      </w:r>
    </w:p>
    <w:p w14:paraId="28F21124" w14:textId="7842F39A" w:rsidR="00A25778" w:rsidRDefault="0020480F" w:rsidP="000C1CE6">
      <w:pPr>
        <w:ind w:left="-142"/>
        <w:rPr>
          <w:rFonts w:ascii="Arial" w:hAnsi="Arial" w:cs="Arial"/>
          <w:i/>
          <w:sz w:val="22"/>
        </w:rPr>
      </w:pPr>
      <w:proofErr w:type="gramStart"/>
      <w:r w:rsidRPr="0020480F">
        <w:rPr>
          <w:rFonts w:ascii="Arial" w:hAnsi="Arial" w:cs="Arial"/>
          <w:i/>
          <w:sz w:val="22"/>
        </w:rPr>
        <w:t>Table</w:t>
      </w:r>
      <w:r w:rsidRPr="007B6986">
        <w:t xml:space="preserve"> </w:t>
      </w:r>
      <w:r w:rsidR="00A25778" w:rsidRPr="00C30EEA">
        <w:rPr>
          <w:rFonts w:ascii="Arial" w:hAnsi="Arial" w:cs="Arial"/>
          <w:i/>
          <w:sz w:val="22"/>
        </w:rPr>
        <w:fldChar w:fldCharType="end"/>
      </w:r>
      <w:r w:rsidR="00A25778">
        <w:rPr>
          <w:rFonts w:ascii="Arial" w:hAnsi="Arial" w:cs="Arial"/>
          <w:i/>
          <w:sz w:val="22"/>
        </w:rPr>
        <w:t>1 and 2</w:t>
      </w:r>
      <w:r w:rsidR="00A25778" w:rsidRPr="00C30EEA">
        <w:rPr>
          <w:rFonts w:ascii="Arial" w:hAnsi="Arial" w:cs="Arial"/>
          <w:i/>
          <w:sz w:val="22"/>
        </w:rPr>
        <w:t>).</w:t>
      </w:r>
      <w:proofErr w:type="gramEnd"/>
    </w:p>
    <w:p w14:paraId="35066F0F" w14:textId="77777777" w:rsidR="00A25778" w:rsidRPr="00C30EEA" w:rsidRDefault="00A25778" w:rsidP="00A25778">
      <w:pPr>
        <w:rPr>
          <w:rFonts w:ascii="Arial" w:hAnsi="Arial" w:cs="Arial"/>
          <w:i/>
          <w:sz w:val="22"/>
        </w:rPr>
      </w:pPr>
    </w:p>
    <w:p w14:paraId="5435A46F" w14:textId="52DF56C8" w:rsidR="00A25778" w:rsidRPr="00A25778" w:rsidRDefault="00A25778" w:rsidP="000C1CE6">
      <w:pPr>
        <w:ind w:left="-142"/>
        <w:rPr>
          <w:rFonts w:ascii="Arial" w:hAnsi="Arial" w:cs="Arial"/>
          <w:i/>
          <w:sz w:val="22"/>
        </w:rPr>
      </w:pPr>
      <w:r w:rsidRPr="008E62ED">
        <w:rPr>
          <w:rFonts w:ascii="Arial" w:hAnsi="Arial" w:cs="Arial"/>
          <w:b/>
          <w:i/>
          <w:sz w:val="22"/>
        </w:rPr>
        <w:t>Criteria 2 –</w:t>
      </w:r>
      <w:r w:rsidRPr="008E62ED">
        <w:rPr>
          <w:rFonts w:ascii="Arial" w:hAnsi="Arial" w:cs="Arial"/>
          <w:i/>
          <w:sz w:val="22"/>
        </w:rPr>
        <w:t xml:space="preserve"> The project will result in a direct contribution to a priority action/s as identified in the Gippsland Lakes Priorities Plan (see </w:t>
      </w:r>
      <w:r w:rsidRPr="008E62ED">
        <w:rPr>
          <w:rFonts w:ascii="Arial" w:hAnsi="Arial" w:cs="Arial"/>
          <w:i/>
          <w:sz w:val="22"/>
        </w:rPr>
        <w:fldChar w:fldCharType="begin"/>
      </w:r>
      <w:r w:rsidRPr="008E62ED">
        <w:rPr>
          <w:rFonts w:ascii="Arial" w:hAnsi="Arial" w:cs="Arial"/>
          <w:i/>
          <w:sz w:val="22"/>
        </w:rPr>
        <w:instrText xml:space="preserve"> REF _Ref321481123 \h  \* MERGEFORMAT </w:instrText>
      </w:r>
      <w:r w:rsidRPr="008E62ED">
        <w:rPr>
          <w:rFonts w:ascii="Arial" w:hAnsi="Arial" w:cs="Arial"/>
          <w:i/>
          <w:sz w:val="22"/>
        </w:rPr>
      </w:r>
      <w:r w:rsidRPr="008E62ED">
        <w:rPr>
          <w:rFonts w:ascii="Arial" w:hAnsi="Arial" w:cs="Arial"/>
          <w:i/>
          <w:sz w:val="22"/>
        </w:rPr>
        <w:fldChar w:fldCharType="separate"/>
      </w:r>
      <w:r w:rsidR="0020480F" w:rsidRPr="0020480F">
        <w:rPr>
          <w:rFonts w:ascii="Arial" w:hAnsi="Arial" w:cs="Arial"/>
          <w:bCs/>
          <w:i/>
          <w:sz w:val="22"/>
          <w:lang w:val="en-US"/>
        </w:rPr>
        <w:t>Table</w:t>
      </w:r>
      <w:r w:rsidRPr="008E62ED">
        <w:rPr>
          <w:rFonts w:ascii="Arial" w:hAnsi="Arial" w:cs="Arial"/>
          <w:i/>
          <w:sz w:val="22"/>
        </w:rPr>
        <w:fldChar w:fldCharType="end"/>
      </w:r>
      <w:r>
        <w:rPr>
          <w:rFonts w:ascii="Arial" w:hAnsi="Arial" w:cs="Arial"/>
          <w:i/>
          <w:sz w:val="22"/>
        </w:rPr>
        <w:t xml:space="preserve"> </w:t>
      </w:r>
      <w:r w:rsidRPr="008E62ED">
        <w:rPr>
          <w:rFonts w:ascii="Arial" w:hAnsi="Arial" w:cs="Arial"/>
          <w:i/>
          <w:sz w:val="22"/>
        </w:rPr>
        <w:t>3).</w:t>
      </w:r>
    </w:p>
    <w:p w14:paraId="0E7DE74B" w14:textId="6F1B295D" w:rsidR="00F66B6E" w:rsidRPr="002A23EF" w:rsidRDefault="00F66B6E" w:rsidP="00AB2A6A">
      <w:pPr>
        <w:pStyle w:val="Heading2"/>
        <w:spacing w:after="120"/>
        <w:ind w:left="0" w:hanging="851"/>
        <w:rPr>
          <w:rFonts w:ascii="Arial" w:hAnsi="Arial"/>
          <w:b/>
          <w:sz w:val="24"/>
          <w:szCs w:val="24"/>
        </w:rPr>
      </w:pPr>
      <w:bookmarkStart w:id="16" w:name="_Toc509305798"/>
      <w:r w:rsidRPr="002A23EF">
        <w:rPr>
          <w:rFonts w:ascii="Arial" w:hAnsi="Arial"/>
          <w:b/>
          <w:sz w:val="24"/>
          <w:szCs w:val="24"/>
        </w:rPr>
        <w:t xml:space="preserve">Alignment to </w:t>
      </w:r>
      <w:r w:rsidR="00607925">
        <w:rPr>
          <w:rFonts w:ascii="Arial" w:hAnsi="Arial"/>
          <w:b/>
          <w:sz w:val="24"/>
          <w:szCs w:val="24"/>
        </w:rPr>
        <w:t>Priorities</w:t>
      </w:r>
      <w:r>
        <w:rPr>
          <w:rFonts w:ascii="Arial" w:hAnsi="Arial"/>
          <w:b/>
          <w:sz w:val="24"/>
          <w:szCs w:val="24"/>
        </w:rPr>
        <w:t xml:space="preserve"> for the </w:t>
      </w:r>
      <w:r w:rsidRPr="002A23EF">
        <w:rPr>
          <w:rFonts w:ascii="Arial" w:hAnsi="Arial"/>
          <w:b/>
          <w:sz w:val="24"/>
          <w:szCs w:val="24"/>
        </w:rPr>
        <w:t>Gippsland Lakes (</w:t>
      </w:r>
      <w:r>
        <w:rPr>
          <w:rFonts w:ascii="Arial" w:hAnsi="Arial"/>
          <w:b/>
          <w:sz w:val="24"/>
          <w:szCs w:val="24"/>
        </w:rPr>
        <w:t>6</w:t>
      </w:r>
      <w:r w:rsidRPr="002A23EF">
        <w:rPr>
          <w:rFonts w:ascii="Arial" w:hAnsi="Arial"/>
          <w:b/>
          <w:sz w:val="24"/>
          <w:szCs w:val="24"/>
        </w:rPr>
        <w:t>0%)</w:t>
      </w:r>
      <w:bookmarkEnd w:id="16"/>
    </w:p>
    <w:p w14:paraId="05E4AFDF" w14:textId="64887AC1" w:rsidR="00F866D6" w:rsidRDefault="00F66B6E" w:rsidP="00A25778">
      <w:pPr>
        <w:spacing w:after="120" w:line="264" w:lineRule="auto"/>
        <w:ind w:left="-567"/>
        <w:rPr>
          <w:rFonts w:ascii="Arial" w:hAnsi="Arial" w:cs="Arial"/>
          <w:sz w:val="22"/>
          <w:szCs w:val="22"/>
        </w:rPr>
      </w:pPr>
      <w:r w:rsidRPr="00F66B6E">
        <w:rPr>
          <w:rFonts w:ascii="Arial" w:hAnsi="Arial" w:cs="Arial"/>
          <w:sz w:val="22"/>
          <w:szCs w:val="22"/>
        </w:rPr>
        <w:t xml:space="preserve">The extent to which the project proposal aligns with the </w:t>
      </w:r>
      <w:r w:rsidR="00A25778">
        <w:rPr>
          <w:rFonts w:ascii="Arial" w:hAnsi="Arial" w:cs="Arial"/>
          <w:sz w:val="22"/>
          <w:szCs w:val="22"/>
        </w:rPr>
        <w:t>GLCC Objectives;</w:t>
      </w:r>
    </w:p>
    <w:p w14:paraId="3D62294D" w14:textId="77777777" w:rsidR="002550AF" w:rsidRPr="007F3773" w:rsidRDefault="002550AF" w:rsidP="002550AF">
      <w:pPr>
        <w:numPr>
          <w:ilvl w:val="0"/>
          <w:numId w:val="6"/>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Maintain or improve the health of the Gippsland Lakes</w:t>
      </w:r>
      <w:r>
        <w:rPr>
          <w:rFonts w:ascii="Arial" w:hAnsi="Arial" w:cs="Arial"/>
          <w:sz w:val="22"/>
          <w:szCs w:val="22"/>
        </w:rPr>
        <w:t>;</w:t>
      </w:r>
    </w:p>
    <w:p w14:paraId="79D75253" w14:textId="77777777" w:rsidR="002550AF" w:rsidRDefault="002550AF" w:rsidP="002550AF">
      <w:pPr>
        <w:numPr>
          <w:ilvl w:val="0"/>
          <w:numId w:val="6"/>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Foster cooperation and coordination between agencies and organisations with an interest in the health of the Gippsland Lakes</w:t>
      </w:r>
      <w:r>
        <w:rPr>
          <w:rFonts w:ascii="Arial" w:hAnsi="Arial" w:cs="Arial"/>
          <w:sz w:val="22"/>
          <w:szCs w:val="22"/>
        </w:rPr>
        <w:t>;</w:t>
      </w:r>
    </w:p>
    <w:p w14:paraId="76CE7E58" w14:textId="77777777" w:rsidR="000C1CE6" w:rsidRPr="00490119" w:rsidRDefault="000C1CE6" w:rsidP="000C1CE6">
      <w:pPr>
        <w:pStyle w:val="ListParagraph"/>
        <w:numPr>
          <w:ilvl w:val="0"/>
          <w:numId w:val="6"/>
        </w:numPr>
        <w:autoSpaceDE w:val="0"/>
        <w:autoSpaceDN w:val="0"/>
        <w:adjustRightInd w:val="0"/>
        <w:spacing w:after="120" w:line="276" w:lineRule="auto"/>
        <w:rPr>
          <w:rFonts w:ascii="Arial" w:hAnsi="Arial" w:cs="Arial"/>
          <w:sz w:val="22"/>
        </w:rPr>
      </w:pPr>
      <w:r>
        <w:rPr>
          <w:rFonts w:ascii="Arial" w:hAnsi="Arial" w:cs="Arial"/>
          <w:sz w:val="22"/>
        </w:rPr>
        <w:t>Integrate Traditional Owner knowledge and management;</w:t>
      </w:r>
    </w:p>
    <w:p w14:paraId="547E34CF" w14:textId="77777777" w:rsidR="002550AF" w:rsidRPr="007F3773" w:rsidRDefault="002550AF" w:rsidP="002550AF">
      <w:pPr>
        <w:numPr>
          <w:ilvl w:val="0"/>
          <w:numId w:val="6"/>
        </w:numPr>
        <w:autoSpaceDE w:val="0"/>
        <w:autoSpaceDN w:val="0"/>
        <w:adjustRightInd w:val="0"/>
        <w:spacing w:after="120" w:line="276" w:lineRule="auto"/>
        <w:rPr>
          <w:rFonts w:ascii="Arial" w:hAnsi="Arial" w:cs="Arial"/>
          <w:sz w:val="22"/>
          <w:szCs w:val="22"/>
        </w:rPr>
      </w:pPr>
      <w:r w:rsidRPr="007F3773">
        <w:rPr>
          <w:rFonts w:ascii="Arial" w:hAnsi="Arial" w:cs="Arial"/>
          <w:sz w:val="22"/>
          <w:szCs w:val="22"/>
        </w:rPr>
        <w:t>Promote awareness of and participation by communities in the management of the Gippsland Lakes</w:t>
      </w:r>
      <w:r>
        <w:rPr>
          <w:rFonts w:ascii="Arial" w:hAnsi="Arial" w:cs="Arial"/>
          <w:sz w:val="22"/>
          <w:szCs w:val="22"/>
        </w:rPr>
        <w:t>; and</w:t>
      </w:r>
    </w:p>
    <w:p w14:paraId="79DF3FC3" w14:textId="08BCD061" w:rsidR="002550AF" w:rsidRPr="00F66B6E" w:rsidRDefault="002550AF" w:rsidP="002550AF">
      <w:pPr>
        <w:numPr>
          <w:ilvl w:val="0"/>
          <w:numId w:val="6"/>
        </w:numPr>
        <w:spacing w:after="120" w:line="264" w:lineRule="auto"/>
        <w:rPr>
          <w:rFonts w:ascii="Arial" w:hAnsi="Arial" w:cs="Arial"/>
          <w:sz w:val="22"/>
          <w:szCs w:val="22"/>
        </w:rPr>
      </w:pPr>
      <w:r w:rsidRPr="007F3773">
        <w:rPr>
          <w:rFonts w:ascii="Arial" w:hAnsi="Arial" w:cs="Arial"/>
          <w:sz w:val="22"/>
          <w:szCs w:val="22"/>
        </w:rPr>
        <w:t>Maximise outcomes through leveraging investments</w:t>
      </w:r>
    </w:p>
    <w:p w14:paraId="7B60D2F4" w14:textId="1A96D827" w:rsidR="00860033" w:rsidRPr="00955BB4" w:rsidRDefault="008D3477" w:rsidP="00AB2A6A">
      <w:pPr>
        <w:pStyle w:val="Heading2"/>
        <w:spacing w:after="120"/>
        <w:ind w:left="0" w:hanging="851"/>
        <w:rPr>
          <w:rFonts w:ascii="Arial" w:hAnsi="Arial"/>
          <w:b/>
          <w:sz w:val="24"/>
          <w:szCs w:val="24"/>
        </w:rPr>
      </w:pPr>
      <w:bookmarkStart w:id="17" w:name="_Toc509305799"/>
      <w:r w:rsidRPr="00955BB4">
        <w:rPr>
          <w:rFonts w:ascii="Arial" w:hAnsi="Arial"/>
          <w:b/>
          <w:sz w:val="24"/>
          <w:szCs w:val="24"/>
        </w:rPr>
        <w:t>Project Impact (</w:t>
      </w:r>
      <w:r w:rsidR="003151F3">
        <w:rPr>
          <w:rFonts w:ascii="Arial" w:hAnsi="Arial"/>
          <w:b/>
          <w:sz w:val="24"/>
          <w:szCs w:val="24"/>
        </w:rPr>
        <w:t>2</w:t>
      </w:r>
      <w:r w:rsidR="00860033" w:rsidRPr="00955BB4">
        <w:rPr>
          <w:rFonts w:ascii="Arial" w:hAnsi="Arial"/>
          <w:b/>
          <w:sz w:val="24"/>
          <w:szCs w:val="24"/>
        </w:rPr>
        <w:t>0%)</w:t>
      </w:r>
      <w:bookmarkEnd w:id="17"/>
    </w:p>
    <w:p w14:paraId="1B143C4A" w14:textId="4ABE4130" w:rsidR="00FA40F4" w:rsidRPr="007F3773" w:rsidRDefault="004C038F" w:rsidP="007F6696">
      <w:pPr>
        <w:spacing w:after="120" w:line="264" w:lineRule="auto"/>
        <w:ind w:left="-567"/>
        <w:rPr>
          <w:rFonts w:ascii="Arial" w:hAnsi="Arial" w:cs="Arial"/>
          <w:sz w:val="22"/>
          <w:szCs w:val="22"/>
        </w:rPr>
      </w:pPr>
      <w:r w:rsidRPr="007F3773">
        <w:rPr>
          <w:rFonts w:ascii="Arial" w:hAnsi="Arial" w:cs="Arial"/>
          <w:sz w:val="22"/>
          <w:szCs w:val="22"/>
        </w:rPr>
        <w:t>How well d</w:t>
      </w:r>
      <w:r w:rsidR="00860033" w:rsidRPr="007F3773">
        <w:rPr>
          <w:rFonts w:ascii="Arial" w:hAnsi="Arial" w:cs="Arial"/>
          <w:sz w:val="22"/>
          <w:szCs w:val="22"/>
        </w:rPr>
        <w:t>oes the project</w:t>
      </w:r>
      <w:r w:rsidR="00FA40F4" w:rsidRPr="007F3773">
        <w:rPr>
          <w:rFonts w:ascii="Arial" w:hAnsi="Arial" w:cs="Arial"/>
          <w:sz w:val="22"/>
          <w:szCs w:val="22"/>
        </w:rPr>
        <w:t xml:space="preserve"> address the following factors?</w:t>
      </w:r>
    </w:p>
    <w:p w14:paraId="6A551ADD" w14:textId="0742AE3E" w:rsidR="00FA40F4" w:rsidRDefault="00FA40F4" w:rsidP="0092038C">
      <w:pPr>
        <w:numPr>
          <w:ilvl w:val="0"/>
          <w:numId w:val="6"/>
        </w:numPr>
        <w:spacing w:after="120" w:line="264" w:lineRule="auto"/>
        <w:ind w:left="0" w:hanging="284"/>
        <w:rPr>
          <w:rFonts w:ascii="Arial" w:hAnsi="Arial" w:cs="Arial"/>
          <w:sz w:val="22"/>
          <w:szCs w:val="22"/>
        </w:rPr>
      </w:pPr>
      <w:r w:rsidRPr="007F3773">
        <w:rPr>
          <w:rFonts w:ascii="Arial" w:hAnsi="Arial" w:cs="Arial"/>
          <w:sz w:val="22"/>
          <w:szCs w:val="22"/>
        </w:rPr>
        <w:t>Longevity of impact</w:t>
      </w:r>
      <w:r w:rsidR="0051553B" w:rsidRPr="007F3773">
        <w:rPr>
          <w:rFonts w:ascii="Arial" w:hAnsi="Arial" w:cs="Arial"/>
          <w:sz w:val="22"/>
          <w:szCs w:val="22"/>
        </w:rPr>
        <w:t>, e.g. investment security through Landholder agreements</w:t>
      </w:r>
      <w:r w:rsidR="00064370" w:rsidRPr="007F3773">
        <w:rPr>
          <w:rFonts w:ascii="Arial" w:hAnsi="Arial" w:cs="Arial"/>
          <w:sz w:val="22"/>
          <w:szCs w:val="22"/>
        </w:rPr>
        <w:t>.</w:t>
      </w:r>
    </w:p>
    <w:p w14:paraId="100975CF" w14:textId="62DA2D61" w:rsidR="0053643C" w:rsidRPr="007F3773" w:rsidRDefault="0053643C" w:rsidP="0092038C">
      <w:pPr>
        <w:numPr>
          <w:ilvl w:val="0"/>
          <w:numId w:val="6"/>
        </w:numPr>
        <w:spacing w:after="120" w:line="264" w:lineRule="auto"/>
        <w:ind w:left="0" w:hanging="284"/>
        <w:rPr>
          <w:rFonts w:ascii="Arial" w:hAnsi="Arial" w:cs="Arial"/>
          <w:sz w:val="22"/>
          <w:szCs w:val="22"/>
        </w:rPr>
      </w:pPr>
      <w:r>
        <w:rPr>
          <w:rFonts w:ascii="Arial" w:hAnsi="Arial" w:cs="Arial"/>
          <w:sz w:val="22"/>
          <w:szCs w:val="22"/>
        </w:rPr>
        <w:t>Use of</w:t>
      </w:r>
      <w:r w:rsidR="003151F3">
        <w:rPr>
          <w:rFonts w:ascii="Arial" w:hAnsi="Arial" w:cs="Arial"/>
          <w:sz w:val="22"/>
          <w:szCs w:val="22"/>
        </w:rPr>
        <w:t xml:space="preserve"> demonstrated</w:t>
      </w:r>
      <w:r>
        <w:rPr>
          <w:rFonts w:ascii="Arial" w:hAnsi="Arial" w:cs="Arial"/>
          <w:sz w:val="22"/>
          <w:szCs w:val="22"/>
        </w:rPr>
        <w:t xml:space="preserve"> best practice</w:t>
      </w:r>
      <w:r w:rsidR="003151F3">
        <w:rPr>
          <w:rFonts w:ascii="Arial" w:hAnsi="Arial" w:cs="Arial"/>
          <w:sz w:val="22"/>
          <w:szCs w:val="22"/>
        </w:rPr>
        <w:t xml:space="preserve"> methods</w:t>
      </w:r>
      <w:r>
        <w:rPr>
          <w:rFonts w:ascii="Arial" w:hAnsi="Arial" w:cs="Arial"/>
          <w:sz w:val="22"/>
          <w:szCs w:val="22"/>
        </w:rPr>
        <w:t xml:space="preserve"> for proposed on ground works</w:t>
      </w:r>
      <w:r w:rsidR="00A25778">
        <w:rPr>
          <w:rFonts w:ascii="Arial" w:hAnsi="Arial" w:cs="Arial"/>
          <w:sz w:val="22"/>
          <w:szCs w:val="22"/>
        </w:rPr>
        <w:t>.</w:t>
      </w:r>
    </w:p>
    <w:p w14:paraId="72273F83" w14:textId="767D4AEF" w:rsidR="00FA40F4" w:rsidRPr="007F3773" w:rsidRDefault="00F4312A" w:rsidP="0092038C">
      <w:pPr>
        <w:numPr>
          <w:ilvl w:val="0"/>
          <w:numId w:val="6"/>
        </w:numPr>
        <w:spacing w:after="120" w:line="264" w:lineRule="auto"/>
        <w:ind w:left="0" w:hanging="284"/>
        <w:rPr>
          <w:rFonts w:ascii="Arial" w:hAnsi="Arial" w:cs="Arial"/>
          <w:sz w:val="22"/>
          <w:szCs w:val="22"/>
        </w:rPr>
      </w:pPr>
      <w:r w:rsidRPr="007F3773">
        <w:rPr>
          <w:rFonts w:ascii="Arial" w:hAnsi="Arial" w:cs="Arial"/>
          <w:sz w:val="22"/>
          <w:szCs w:val="22"/>
        </w:rPr>
        <w:t>Community/Stakeholder support</w:t>
      </w:r>
      <w:r w:rsidR="00064370" w:rsidRPr="007F3773">
        <w:rPr>
          <w:rFonts w:ascii="Arial" w:hAnsi="Arial" w:cs="Arial"/>
          <w:sz w:val="22"/>
          <w:szCs w:val="22"/>
        </w:rPr>
        <w:t>.</w:t>
      </w:r>
      <w:r w:rsidR="00FA40F4" w:rsidRPr="007F3773">
        <w:rPr>
          <w:rFonts w:ascii="Arial" w:hAnsi="Arial" w:cs="Arial"/>
          <w:sz w:val="22"/>
          <w:szCs w:val="22"/>
        </w:rPr>
        <w:t xml:space="preserve"> </w:t>
      </w:r>
    </w:p>
    <w:p w14:paraId="5C2F1DE3" w14:textId="3FB0B5CD" w:rsidR="00552BB5" w:rsidRPr="007F3773" w:rsidRDefault="008D3477" w:rsidP="0092038C">
      <w:pPr>
        <w:numPr>
          <w:ilvl w:val="0"/>
          <w:numId w:val="6"/>
        </w:numPr>
        <w:spacing w:after="120" w:line="264" w:lineRule="auto"/>
        <w:ind w:left="0" w:hanging="284"/>
        <w:rPr>
          <w:rFonts w:ascii="Arial" w:hAnsi="Arial" w:cs="Arial"/>
          <w:sz w:val="22"/>
          <w:szCs w:val="22"/>
        </w:rPr>
      </w:pPr>
      <w:r w:rsidRPr="007F3773">
        <w:rPr>
          <w:rFonts w:ascii="Arial" w:hAnsi="Arial" w:cs="Arial"/>
          <w:sz w:val="22"/>
          <w:szCs w:val="22"/>
        </w:rPr>
        <w:t>Public</w:t>
      </w:r>
      <w:r w:rsidR="00674E06" w:rsidRPr="007F3773">
        <w:rPr>
          <w:rFonts w:ascii="Arial" w:hAnsi="Arial" w:cs="Arial"/>
          <w:sz w:val="22"/>
          <w:szCs w:val="22"/>
        </w:rPr>
        <w:t>/community</w:t>
      </w:r>
      <w:r w:rsidRPr="007F3773">
        <w:rPr>
          <w:rFonts w:ascii="Arial" w:hAnsi="Arial" w:cs="Arial"/>
          <w:sz w:val="22"/>
          <w:szCs w:val="22"/>
        </w:rPr>
        <w:t xml:space="preserve"> benefit</w:t>
      </w:r>
      <w:r w:rsidR="00064370" w:rsidRPr="007F3773">
        <w:rPr>
          <w:rFonts w:ascii="Arial" w:hAnsi="Arial" w:cs="Arial"/>
          <w:sz w:val="22"/>
          <w:szCs w:val="22"/>
        </w:rPr>
        <w:t>.</w:t>
      </w:r>
    </w:p>
    <w:p w14:paraId="3E5E108E" w14:textId="113836EA" w:rsidR="009434A1" w:rsidRPr="002A23EF" w:rsidRDefault="009434A1" w:rsidP="00AB2A6A">
      <w:pPr>
        <w:pStyle w:val="Heading2"/>
        <w:spacing w:after="120"/>
        <w:ind w:left="0" w:hanging="851"/>
        <w:rPr>
          <w:rFonts w:ascii="Arial" w:hAnsi="Arial"/>
          <w:b/>
          <w:sz w:val="24"/>
          <w:szCs w:val="24"/>
        </w:rPr>
      </w:pPr>
      <w:bookmarkStart w:id="18" w:name="_Toc509305800"/>
      <w:r w:rsidRPr="002A23EF">
        <w:rPr>
          <w:rFonts w:ascii="Arial" w:hAnsi="Arial"/>
          <w:b/>
          <w:sz w:val="24"/>
          <w:szCs w:val="24"/>
        </w:rPr>
        <w:t>Project Design</w:t>
      </w:r>
      <w:r w:rsidR="008D3477" w:rsidRPr="002A23EF">
        <w:rPr>
          <w:rFonts w:ascii="Arial" w:hAnsi="Arial"/>
          <w:b/>
          <w:sz w:val="24"/>
          <w:szCs w:val="24"/>
        </w:rPr>
        <w:t xml:space="preserve"> (</w:t>
      </w:r>
      <w:r w:rsidR="003151F3">
        <w:rPr>
          <w:rFonts w:ascii="Arial" w:hAnsi="Arial"/>
          <w:b/>
          <w:sz w:val="24"/>
          <w:szCs w:val="24"/>
        </w:rPr>
        <w:t>2</w:t>
      </w:r>
      <w:r w:rsidRPr="002A23EF">
        <w:rPr>
          <w:rFonts w:ascii="Arial" w:hAnsi="Arial"/>
          <w:b/>
          <w:sz w:val="24"/>
          <w:szCs w:val="24"/>
        </w:rPr>
        <w:t>0%)</w:t>
      </w:r>
      <w:bookmarkEnd w:id="18"/>
    </w:p>
    <w:p w14:paraId="3E5E108F" w14:textId="5C0904B2" w:rsidR="00BC1A25" w:rsidRPr="007F3773" w:rsidRDefault="004C038F" w:rsidP="007F6696">
      <w:pPr>
        <w:spacing w:after="120" w:line="264" w:lineRule="auto"/>
        <w:ind w:left="-567"/>
        <w:rPr>
          <w:rFonts w:ascii="Arial" w:hAnsi="Arial" w:cs="Arial"/>
          <w:sz w:val="22"/>
          <w:szCs w:val="22"/>
        </w:rPr>
      </w:pPr>
      <w:r w:rsidRPr="007F3773">
        <w:rPr>
          <w:rFonts w:ascii="Arial" w:hAnsi="Arial" w:cs="Arial"/>
          <w:sz w:val="22"/>
          <w:szCs w:val="22"/>
        </w:rPr>
        <w:t>How well d</w:t>
      </w:r>
      <w:r w:rsidR="00BC1A25" w:rsidRPr="007F3773">
        <w:rPr>
          <w:rFonts w:ascii="Arial" w:hAnsi="Arial" w:cs="Arial"/>
          <w:sz w:val="22"/>
          <w:szCs w:val="22"/>
        </w:rPr>
        <w:t>oes the</w:t>
      </w:r>
      <w:r w:rsidR="008B02B8" w:rsidRPr="007F3773">
        <w:rPr>
          <w:rFonts w:ascii="Arial" w:hAnsi="Arial" w:cs="Arial"/>
          <w:sz w:val="22"/>
          <w:szCs w:val="22"/>
        </w:rPr>
        <w:t xml:space="preserve"> proposal </w:t>
      </w:r>
      <w:r w:rsidR="0083701F" w:rsidRPr="007F3773">
        <w:rPr>
          <w:rFonts w:ascii="Arial" w:hAnsi="Arial" w:cs="Arial"/>
          <w:sz w:val="22"/>
          <w:szCs w:val="22"/>
        </w:rPr>
        <w:t>demonstrate</w:t>
      </w:r>
      <w:r w:rsidR="00BC1A25" w:rsidRPr="007F3773">
        <w:rPr>
          <w:rFonts w:ascii="Arial" w:hAnsi="Arial" w:cs="Arial"/>
          <w:sz w:val="22"/>
          <w:szCs w:val="22"/>
        </w:rPr>
        <w:t xml:space="preserve"> a </w:t>
      </w:r>
      <w:r w:rsidRPr="007F3773">
        <w:rPr>
          <w:rFonts w:ascii="Arial" w:hAnsi="Arial" w:cs="Arial"/>
          <w:sz w:val="22"/>
          <w:szCs w:val="22"/>
        </w:rPr>
        <w:t>well-considered</w:t>
      </w:r>
      <w:r w:rsidR="00BC1A25" w:rsidRPr="007F3773">
        <w:rPr>
          <w:rFonts w:ascii="Arial" w:hAnsi="Arial" w:cs="Arial"/>
          <w:sz w:val="22"/>
          <w:szCs w:val="22"/>
        </w:rPr>
        <w:t xml:space="preserve"> and designed project? For example,</w:t>
      </w:r>
    </w:p>
    <w:p w14:paraId="3E5E1090" w14:textId="7EB9E696" w:rsidR="00843D41" w:rsidRPr="007F3773" w:rsidRDefault="000E74D7"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t>How well w</w:t>
      </w:r>
      <w:r w:rsidR="009434A1" w:rsidRPr="007F3773">
        <w:rPr>
          <w:rFonts w:ascii="Arial" w:hAnsi="Arial" w:cs="Arial"/>
          <w:sz w:val="22"/>
          <w:szCs w:val="22"/>
        </w:rPr>
        <w:t xml:space="preserve">ill the proposed approach address the issue? </w:t>
      </w:r>
    </w:p>
    <w:p w14:paraId="3E5E1091" w14:textId="77777777" w:rsidR="00843D41" w:rsidRPr="007F3773" w:rsidRDefault="009434A1"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t xml:space="preserve">Will it address the cause of the problem, rather than the symptom? </w:t>
      </w:r>
    </w:p>
    <w:p w14:paraId="1CFE8DC4" w14:textId="670BD853" w:rsidR="00DE31AD" w:rsidRPr="007F3773" w:rsidRDefault="0053643C" w:rsidP="0092038C">
      <w:pPr>
        <w:numPr>
          <w:ilvl w:val="0"/>
          <w:numId w:val="5"/>
        </w:numPr>
        <w:spacing w:after="120" w:line="264" w:lineRule="auto"/>
        <w:ind w:left="0"/>
        <w:rPr>
          <w:rFonts w:ascii="Arial" w:hAnsi="Arial" w:cs="Arial"/>
          <w:sz w:val="22"/>
          <w:szCs w:val="22"/>
        </w:rPr>
      </w:pPr>
      <w:r>
        <w:rPr>
          <w:rFonts w:ascii="Arial" w:hAnsi="Arial" w:cs="Arial"/>
          <w:sz w:val="22"/>
          <w:szCs w:val="22"/>
        </w:rPr>
        <w:t>Consideration of r</w:t>
      </w:r>
      <w:r w:rsidR="00DE31AD" w:rsidRPr="007F3773">
        <w:rPr>
          <w:rFonts w:ascii="Arial" w:hAnsi="Arial" w:cs="Arial"/>
          <w:sz w:val="22"/>
          <w:szCs w:val="22"/>
        </w:rPr>
        <w:t>isks to investment</w:t>
      </w:r>
      <w:r w:rsidR="001D7DB7">
        <w:rPr>
          <w:rFonts w:ascii="Arial" w:hAnsi="Arial" w:cs="Arial"/>
          <w:sz w:val="22"/>
          <w:szCs w:val="22"/>
        </w:rPr>
        <w:t xml:space="preserve">, </w:t>
      </w:r>
      <w:r w:rsidR="00DE31AD" w:rsidRPr="007F3773">
        <w:rPr>
          <w:rFonts w:ascii="Arial" w:hAnsi="Arial" w:cs="Arial"/>
          <w:sz w:val="22"/>
          <w:szCs w:val="22"/>
        </w:rPr>
        <w:t>e.g. seasonality</w:t>
      </w:r>
      <w:r>
        <w:rPr>
          <w:rFonts w:ascii="Arial" w:hAnsi="Arial" w:cs="Arial"/>
          <w:sz w:val="22"/>
          <w:szCs w:val="22"/>
        </w:rPr>
        <w:t xml:space="preserve"> of works</w:t>
      </w:r>
      <w:r w:rsidR="00A25778">
        <w:rPr>
          <w:rFonts w:ascii="Arial" w:hAnsi="Arial" w:cs="Arial"/>
          <w:sz w:val="22"/>
          <w:szCs w:val="22"/>
        </w:rPr>
        <w:t>.</w:t>
      </w:r>
    </w:p>
    <w:p w14:paraId="3E5E1092" w14:textId="09F408B4" w:rsidR="00843D41" w:rsidRPr="007F3773" w:rsidRDefault="000E74D7"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t xml:space="preserve">How well is </w:t>
      </w:r>
      <w:r w:rsidR="009434A1" w:rsidRPr="007F3773">
        <w:rPr>
          <w:rFonts w:ascii="Arial" w:hAnsi="Arial" w:cs="Arial"/>
          <w:sz w:val="22"/>
          <w:szCs w:val="22"/>
        </w:rPr>
        <w:t xml:space="preserve">the project resourced to complete the project? </w:t>
      </w:r>
    </w:p>
    <w:p w14:paraId="3E5E1093" w14:textId="6AD1F379" w:rsidR="00843D41" w:rsidRPr="007F3773" w:rsidRDefault="009434A1"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lastRenderedPageBreak/>
        <w:t xml:space="preserve">Is the </w:t>
      </w:r>
      <w:r w:rsidR="006D2E07" w:rsidRPr="007F3773">
        <w:rPr>
          <w:rFonts w:ascii="Arial" w:hAnsi="Arial" w:cs="Arial"/>
          <w:sz w:val="22"/>
          <w:szCs w:val="22"/>
        </w:rPr>
        <w:t xml:space="preserve">group </w:t>
      </w:r>
      <w:r w:rsidRPr="007F3773">
        <w:rPr>
          <w:rFonts w:ascii="Arial" w:hAnsi="Arial" w:cs="Arial"/>
          <w:sz w:val="22"/>
          <w:szCs w:val="22"/>
        </w:rPr>
        <w:t xml:space="preserve">appropriately connected to access expertise as required? </w:t>
      </w:r>
    </w:p>
    <w:p w14:paraId="3E5E1094" w14:textId="77777777" w:rsidR="008B02B8" w:rsidRPr="007F3773" w:rsidRDefault="009434A1"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t xml:space="preserve">How will progress be tracked? </w:t>
      </w:r>
    </w:p>
    <w:p w14:paraId="0E07698E" w14:textId="77777777" w:rsidR="008D3477" w:rsidRPr="007F3773" w:rsidRDefault="009434A1" w:rsidP="0092038C">
      <w:pPr>
        <w:numPr>
          <w:ilvl w:val="0"/>
          <w:numId w:val="5"/>
        </w:numPr>
        <w:spacing w:after="120" w:line="264" w:lineRule="auto"/>
        <w:ind w:left="0"/>
        <w:rPr>
          <w:rFonts w:ascii="Arial" w:hAnsi="Arial" w:cs="Arial"/>
          <w:sz w:val="22"/>
          <w:szCs w:val="22"/>
        </w:rPr>
      </w:pPr>
      <w:r w:rsidRPr="007F3773">
        <w:rPr>
          <w:rFonts w:ascii="Arial" w:hAnsi="Arial" w:cs="Arial"/>
          <w:sz w:val="22"/>
          <w:szCs w:val="22"/>
        </w:rPr>
        <w:t>Are costs clearly defined and realistically budgeted?</w:t>
      </w:r>
    </w:p>
    <w:p w14:paraId="48FE5436" w14:textId="77777777" w:rsidR="0053643C" w:rsidRDefault="00FE7A7E" w:rsidP="0053643C">
      <w:pPr>
        <w:numPr>
          <w:ilvl w:val="0"/>
          <w:numId w:val="5"/>
        </w:numPr>
        <w:spacing w:after="120" w:line="264" w:lineRule="auto"/>
        <w:ind w:left="0"/>
        <w:rPr>
          <w:rFonts w:ascii="Arial" w:hAnsi="Arial" w:cs="Arial"/>
          <w:sz w:val="22"/>
          <w:szCs w:val="22"/>
        </w:rPr>
      </w:pPr>
      <w:r w:rsidRPr="007F3773">
        <w:rPr>
          <w:rFonts w:ascii="Arial" w:hAnsi="Arial" w:cs="Arial"/>
          <w:sz w:val="22"/>
          <w:szCs w:val="22"/>
        </w:rPr>
        <w:t>Are there links to groups or regional plans, if appropriate?</w:t>
      </w:r>
    </w:p>
    <w:p w14:paraId="5DA65080" w14:textId="5FF179A7" w:rsidR="0053643C" w:rsidRPr="0053643C" w:rsidRDefault="0053643C" w:rsidP="0039644D">
      <w:pPr>
        <w:spacing w:after="120" w:line="264" w:lineRule="auto"/>
        <w:ind w:left="-567"/>
        <w:rPr>
          <w:rFonts w:ascii="Arial" w:hAnsi="Arial" w:cs="Arial"/>
          <w:sz w:val="22"/>
          <w:szCs w:val="22"/>
        </w:rPr>
      </w:pPr>
      <w:r w:rsidRPr="0053643C">
        <w:rPr>
          <w:rFonts w:ascii="Arial" w:hAnsi="Arial" w:cs="Arial"/>
          <w:sz w:val="22"/>
          <w:szCs w:val="22"/>
        </w:rPr>
        <w:t>Project design evaluation will also consider the a</w:t>
      </w:r>
      <w:r w:rsidRPr="0053643C">
        <w:rPr>
          <w:rFonts w:ascii="Arial" w:hAnsi="Arial" w:cs="Arial"/>
          <w:sz w:val="22"/>
        </w:rPr>
        <w:t>pplicants history of previous project implementation and completion (if applicable), e.g. reporting, timely applications for variation and project completion, project quality.</w:t>
      </w:r>
    </w:p>
    <w:p w14:paraId="1AEA330A" w14:textId="20CD1E81" w:rsidR="00A02CA3" w:rsidRDefault="0039644D" w:rsidP="00AB2A6A">
      <w:pPr>
        <w:pStyle w:val="Heading2"/>
        <w:spacing w:after="120"/>
        <w:ind w:left="0" w:hanging="851"/>
        <w:rPr>
          <w:rFonts w:ascii="Arial" w:hAnsi="Arial"/>
          <w:b/>
          <w:sz w:val="24"/>
          <w:szCs w:val="24"/>
        </w:rPr>
      </w:pPr>
      <w:bookmarkStart w:id="19" w:name="_Toc509305801"/>
      <w:r w:rsidRPr="0039644D">
        <w:rPr>
          <w:rFonts w:ascii="Arial" w:hAnsi="Arial"/>
          <w:b/>
          <w:sz w:val="24"/>
          <w:szCs w:val="24"/>
        </w:rPr>
        <w:t xml:space="preserve">General Principles Used in </w:t>
      </w:r>
      <w:r w:rsidR="00607925" w:rsidRPr="0039644D">
        <w:rPr>
          <w:rFonts w:ascii="Arial" w:hAnsi="Arial"/>
          <w:b/>
          <w:sz w:val="24"/>
          <w:szCs w:val="24"/>
        </w:rPr>
        <w:t>Assessment</w:t>
      </w:r>
      <w:bookmarkEnd w:id="19"/>
    </w:p>
    <w:p w14:paraId="4156004F" w14:textId="33B1221C" w:rsidR="00A02CA3" w:rsidRDefault="00A02CA3" w:rsidP="00A02CA3">
      <w:pPr>
        <w:pStyle w:val="BodyText"/>
        <w:ind w:left="-567"/>
        <w:rPr>
          <w:rFonts w:ascii="Arial" w:hAnsi="Arial" w:cs="Arial"/>
          <w:sz w:val="22"/>
          <w:szCs w:val="22"/>
          <w:lang w:eastAsia="en-US"/>
        </w:rPr>
      </w:pPr>
      <w:r>
        <w:rPr>
          <w:rFonts w:ascii="Arial" w:hAnsi="Arial" w:cs="Arial"/>
          <w:sz w:val="22"/>
          <w:szCs w:val="22"/>
          <w:lang w:eastAsia="en-US"/>
        </w:rPr>
        <w:t xml:space="preserve">In addition to the assessment points noted above, </w:t>
      </w:r>
      <w:r w:rsidR="00F66B6E">
        <w:rPr>
          <w:rFonts w:ascii="Arial" w:hAnsi="Arial" w:cs="Arial"/>
          <w:sz w:val="22"/>
          <w:szCs w:val="22"/>
          <w:lang w:eastAsia="en-US"/>
        </w:rPr>
        <w:t>the following attributes of the proposed project will be considered and assessed in determining successful project proposals</w:t>
      </w:r>
      <w:r>
        <w:rPr>
          <w:rFonts w:ascii="Arial" w:hAnsi="Arial" w:cs="Arial"/>
          <w:sz w:val="22"/>
          <w:szCs w:val="22"/>
          <w:lang w:eastAsia="en-US"/>
        </w:rPr>
        <w:t>:</w:t>
      </w:r>
    </w:p>
    <w:p w14:paraId="4A27BCEB" w14:textId="4E66547E" w:rsidR="00A02CA3" w:rsidRDefault="00A02CA3" w:rsidP="00A02CA3">
      <w:pPr>
        <w:pStyle w:val="BodyText"/>
        <w:numPr>
          <w:ilvl w:val="0"/>
          <w:numId w:val="13"/>
        </w:numPr>
        <w:rPr>
          <w:rFonts w:ascii="Arial" w:hAnsi="Arial" w:cs="Arial"/>
          <w:sz w:val="22"/>
          <w:szCs w:val="22"/>
          <w:lang w:eastAsia="en-US"/>
        </w:rPr>
      </w:pPr>
      <w:r>
        <w:rPr>
          <w:rFonts w:ascii="Arial" w:hAnsi="Arial" w:cs="Arial"/>
          <w:sz w:val="22"/>
          <w:szCs w:val="22"/>
          <w:lang w:eastAsia="en-US"/>
        </w:rPr>
        <w:t xml:space="preserve">Value for money – defined </w:t>
      </w:r>
      <w:r w:rsidR="00E5311E">
        <w:rPr>
          <w:rFonts w:ascii="Arial" w:hAnsi="Arial" w:cs="Arial"/>
          <w:sz w:val="22"/>
          <w:szCs w:val="22"/>
          <w:lang w:eastAsia="en-US"/>
        </w:rPr>
        <w:t xml:space="preserve">generally as a </w:t>
      </w:r>
      <w:r>
        <w:rPr>
          <w:rFonts w:ascii="Arial" w:hAnsi="Arial" w:cs="Arial"/>
          <w:sz w:val="22"/>
          <w:szCs w:val="22"/>
          <w:lang w:eastAsia="en-US"/>
        </w:rPr>
        <w:t>large amount of output</w:t>
      </w:r>
      <w:r w:rsidR="00F66B6E">
        <w:rPr>
          <w:rFonts w:ascii="Arial" w:hAnsi="Arial" w:cs="Arial"/>
          <w:sz w:val="22"/>
          <w:szCs w:val="22"/>
          <w:lang w:eastAsia="en-US"/>
        </w:rPr>
        <w:t xml:space="preserve"> (considering </w:t>
      </w:r>
      <w:r w:rsidR="00607925">
        <w:rPr>
          <w:rFonts w:ascii="Arial" w:hAnsi="Arial" w:cs="Arial"/>
          <w:sz w:val="22"/>
          <w:szCs w:val="22"/>
          <w:lang w:eastAsia="en-US"/>
        </w:rPr>
        <w:t>quality</w:t>
      </w:r>
      <w:r w:rsidR="00F66B6E">
        <w:rPr>
          <w:rFonts w:ascii="Arial" w:hAnsi="Arial" w:cs="Arial"/>
          <w:sz w:val="22"/>
          <w:szCs w:val="22"/>
          <w:lang w:eastAsia="en-US"/>
        </w:rPr>
        <w:t>, quantity and type of works)</w:t>
      </w:r>
      <w:r>
        <w:rPr>
          <w:rFonts w:ascii="Arial" w:hAnsi="Arial" w:cs="Arial"/>
          <w:sz w:val="22"/>
          <w:szCs w:val="22"/>
          <w:lang w:eastAsia="en-US"/>
        </w:rPr>
        <w:t xml:space="preserve"> when compared with </w:t>
      </w:r>
      <w:r w:rsidR="00E5311E">
        <w:rPr>
          <w:rFonts w:ascii="Arial" w:hAnsi="Arial" w:cs="Arial"/>
          <w:sz w:val="22"/>
          <w:szCs w:val="22"/>
          <w:lang w:eastAsia="en-US"/>
        </w:rPr>
        <w:t>similar project proposals</w:t>
      </w:r>
      <w:r>
        <w:rPr>
          <w:rFonts w:ascii="Arial" w:hAnsi="Arial" w:cs="Arial"/>
          <w:sz w:val="22"/>
          <w:szCs w:val="22"/>
          <w:lang w:eastAsia="en-US"/>
        </w:rPr>
        <w:t xml:space="preserve"> and industry standards. </w:t>
      </w:r>
    </w:p>
    <w:p w14:paraId="6B730F13" w14:textId="2D9408C1" w:rsidR="00A02CA3" w:rsidRPr="00A02CA3" w:rsidRDefault="00607925" w:rsidP="00A02CA3">
      <w:pPr>
        <w:pStyle w:val="BodyText"/>
        <w:numPr>
          <w:ilvl w:val="0"/>
          <w:numId w:val="13"/>
        </w:numPr>
        <w:rPr>
          <w:rFonts w:ascii="Arial" w:hAnsi="Arial" w:cs="Arial"/>
          <w:sz w:val="22"/>
          <w:szCs w:val="22"/>
          <w:lang w:eastAsia="en-US"/>
        </w:rPr>
      </w:pPr>
      <w:r>
        <w:rPr>
          <w:rFonts w:ascii="Arial" w:hAnsi="Arial" w:cs="Arial"/>
          <w:sz w:val="22"/>
          <w:szCs w:val="22"/>
          <w:lang w:eastAsia="en-US"/>
        </w:rPr>
        <w:t>Consultation</w:t>
      </w:r>
      <w:r w:rsidR="00F66B6E">
        <w:rPr>
          <w:rFonts w:ascii="Arial" w:hAnsi="Arial" w:cs="Arial"/>
          <w:sz w:val="22"/>
          <w:szCs w:val="22"/>
          <w:lang w:eastAsia="en-US"/>
        </w:rPr>
        <w:t xml:space="preserve"> with, and involvement of</w:t>
      </w:r>
      <w:r w:rsidR="004F282B">
        <w:rPr>
          <w:rFonts w:ascii="Arial" w:hAnsi="Arial" w:cs="Arial"/>
          <w:sz w:val="22"/>
          <w:szCs w:val="22"/>
          <w:lang w:eastAsia="en-US"/>
        </w:rPr>
        <w:t>,</w:t>
      </w:r>
      <w:r w:rsidR="00F66B6E">
        <w:rPr>
          <w:rFonts w:ascii="Arial" w:hAnsi="Arial" w:cs="Arial"/>
          <w:sz w:val="22"/>
          <w:szCs w:val="22"/>
          <w:lang w:eastAsia="en-US"/>
        </w:rPr>
        <w:t xml:space="preserve"> the Traditional O</w:t>
      </w:r>
      <w:r w:rsidR="00A02CA3">
        <w:rPr>
          <w:rFonts w:ascii="Arial" w:hAnsi="Arial" w:cs="Arial"/>
          <w:sz w:val="22"/>
          <w:szCs w:val="22"/>
          <w:lang w:eastAsia="en-US"/>
        </w:rPr>
        <w:t xml:space="preserve">wners of </w:t>
      </w:r>
      <w:r w:rsidR="00F66B6E">
        <w:rPr>
          <w:rFonts w:ascii="Arial" w:hAnsi="Arial" w:cs="Arial"/>
          <w:sz w:val="22"/>
          <w:szCs w:val="22"/>
          <w:lang w:eastAsia="en-US"/>
        </w:rPr>
        <w:t xml:space="preserve">the Gippsland Lakes, the </w:t>
      </w:r>
      <w:r>
        <w:rPr>
          <w:rFonts w:ascii="Arial" w:hAnsi="Arial" w:cs="Arial"/>
          <w:sz w:val="22"/>
          <w:szCs w:val="22"/>
          <w:lang w:eastAsia="en-US"/>
        </w:rPr>
        <w:t>Gunaikurnai</w:t>
      </w:r>
      <w:r w:rsidR="00A02CA3">
        <w:rPr>
          <w:rFonts w:ascii="Arial" w:hAnsi="Arial" w:cs="Arial"/>
          <w:sz w:val="22"/>
          <w:szCs w:val="22"/>
          <w:lang w:eastAsia="en-US"/>
        </w:rPr>
        <w:t xml:space="preserve"> people.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BBE2"/>
        <w:tblLook w:val="04A0" w:firstRow="1" w:lastRow="0" w:firstColumn="1" w:lastColumn="0" w:noHBand="0" w:noVBand="1"/>
      </w:tblPr>
      <w:tblGrid>
        <w:gridCol w:w="8951"/>
      </w:tblGrid>
      <w:tr w:rsidR="00955BB4" w:rsidRPr="00955BB4" w14:paraId="11E74C3A" w14:textId="77777777" w:rsidTr="00712BE1">
        <w:tc>
          <w:tcPr>
            <w:tcW w:w="8951" w:type="dxa"/>
            <w:shd w:val="clear" w:color="auto" w:fill="9CBBE2"/>
          </w:tcPr>
          <w:p w14:paraId="35A4E4B9" w14:textId="48D3C2EA" w:rsidR="00955BB4" w:rsidRPr="00955BB4" w:rsidRDefault="00247E6F" w:rsidP="005E1B4A">
            <w:pPr>
              <w:pStyle w:val="Heading1"/>
              <w:rPr>
                <w:rFonts w:ascii="Arial" w:hAnsi="Arial"/>
                <w:b/>
                <w:color w:val="FFFFFF" w:themeColor="background1"/>
                <w:sz w:val="28"/>
                <w:szCs w:val="28"/>
              </w:rPr>
            </w:pPr>
            <w:bookmarkStart w:id="20" w:name="_Toc509305802"/>
            <w:r>
              <w:rPr>
                <w:rFonts w:ascii="Arial" w:hAnsi="Arial"/>
                <w:b/>
                <w:sz w:val="28"/>
                <w:szCs w:val="28"/>
              </w:rPr>
              <w:lastRenderedPageBreak/>
              <w:t>Submission of Proposals</w:t>
            </w:r>
            <w:bookmarkEnd w:id="20"/>
          </w:p>
        </w:tc>
      </w:tr>
    </w:tbl>
    <w:p w14:paraId="7EE977BA" w14:textId="7801BB98" w:rsidR="00247E6F" w:rsidRDefault="00247E6F" w:rsidP="00EF0030">
      <w:pPr>
        <w:pStyle w:val="Heading2"/>
        <w:ind w:left="0" w:hanging="851"/>
        <w:rPr>
          <w:rFonts w:ascii="Arial" w:hAnsi="Arial"/>
          <w:b/>
          <w:sz w:val="24"/>
          <w:szCs w:val="24"/>
        </w:rPr>
      </w:pPr>
      <w:bookmarkStart w:id="21" w:name="_Toc509305803"/>
      <w:r>
        <w:rPr>
          <w:rFonts w:ascii="Arial" w:hAnsi="Arial"/>
          <w:b/>
          <w:sz w:val="24"/>
          <w:szCs w:val="24"/>
        </w:rPr>
        <w:t>Submission of Project Proposals</w:t>
      </w:r>
      <w:bookmarkEnd w:id="21"/>
    </w:p>
    <w:p w14:paraId="4356AD24" w14:textId="4536E6EB" w:rsidR="00247E6F" w:rsidRPr="009C1A68" w:rsidRDefault="00247E6F" w:rsidP="00247E6F">
      <w:pPr>
        <w:ind w:left="-851"/>
        <w:jc w:val="both"/>
        <w:rPr>
          <w:rFonts w:ascii="Arial" w:hAnsi="Arial" w:cs="Arial"/>
          <w:sz w:val="22"/>
          <w:szCs w:val="22"/>
        </w:rPr>
      </w:pPr>
      <w:r w:rsidRPr="009C1A68">
        <w:rPr>
          <w:rFonts w:ascii="Arial" w:hAnsi="Arial" w:cs="Arial"/>
          <w:sz w:val="22"/>
          <w:szCs w:val="22"/>
        </w:rPr>
        <w:t xml:space="preserve">Please complete the accompanying project application form and submit by the due date outlined below. If additional space is required as part of your application please modify the electronic copy of the application form, or attach additional sheets </w:t>
      </w:r>
      <w:r w:rsidRPr="009C1A68">
        <w:rPr>
          <w:rFonts w:ascii="Arial" w:hAnsi="Arial" w:cs="Arial"/>
          <w:b/>
          <w:sz w:val="22"/>
          <w:szCs w:val="22"/>
        </w:rPr>
        <w:t>clearly marked</w:t>
      </w:r>
      <w:r w:rsidR="00F7267E" w:rsidRPr="009C1A68">
        <w:rPr>
          <w:rFonts w:ascii="Arial" w:hAnsi="Arial" w:cs="Arial"/>
          <w:sz w:val="22"/>
          <w:szCs w:val="22"/>
        </w:rPr>
        <w:t xml:space="preserve"> with the section of the application form the information relates to.</w:t>
      </w:r>
    </w:p>
    <w:p w14:paraId="02C74DE7" w14:textId="77777777" w:rsidR="00F7267E" w:rsidRPr="009C1A68" w:rsidRDefault="00F7267E" w:rsidP="00247E6F">
      <w:pPr>
        <w:ind w:left="-851"/>
        <w:jc w:val="both"/>
        <w:rPr>
          <w:rFonts w:ascii="Arial" w:hAnsi="Arial" w:cs="Arial"/>
          <w:sz w:val="22"/>
          <w:szCs w:val="22"/>
        </w:rPr>
      </w:pPr>
    </w:p>
    <w:p w14:paraId="48230C3F" w14:textId="77777777" w:rsidR="00247E6F" w:rsidRPr="009C1A68" w:rsidRDefault="00247E6F" w:rsidP="00247E6F">
      <w:pPr>
        <w:jc w:val="both"/>
        <w:rPr>
          <w:rFonts w:ascii="Arial" w:hAnsi="Arial" w:cs="Arial"/>
          <w:sz w:val="22"/>
          <w:szCs w:val="22"/>
        </w:rPr>
      </w:pPr>
      <w:r w:rsidRPr="009C1A68">
        <w:rPr>
          <w:rFonts w:ascii="Arial" w:hAnsi="Arial" w:cs="Arial"/>
          <w:sz w:val="22"/>
          <w:szCs w:val="22"/>
        </w:rPr>
        <w:t xml:space="preserve">Applications are to be submitted to: </w:t>
      </w:r>
    </w:p>
    <w:p w14:paraId="03999DE3" w14:textId="171F009E" w:rsidR="00247E6F" w:rsidRPr="009C1A68" w:rsidRDefault="002550AF" w:rsidP="00F06F19">
      <w:pPr>
        <w:spacing w:before="120"/>
        <w:ind w:left="720"/>
        <w:rPr>
          <w:rFonts w:ascii="Arial" w:hAnsi="Arial" w:cs="Arial"/>
          <w:sz w:val="22"/>
          <w:szCs w:val="22"/>
        </w:rPr>
      </w:pPr>
      <w:r>
        <w:rPr>
          <w:rFonts w:ascii="Arial" w:hAnsi="Arial" w:cs="Arial"/>
          <w:sz w:val="22"/>
          <w:szCs w:val="22"/>
        </w:rPr>
        <w:t>Carolyn Cameron</w:t>
      </w:r>
    </w:p>
    <w:p w14:paraId="374ACE81" w14:textId="3921995F" w:rsidR="00247E6F" w:rsidRPr="009C1A68" w:rsidRDefault="00247E6F" w:rsidP="00247E6F">
      <w:pPr>
        <w:spacing w:before="120"/>
        <w:rPr>
          <w:rFonts w:ascii="Arial" w:hAnsi="Arial" w:cs="Arial"/>
          <w:b/>
          <w:sz w:val="22"/>
          <w:szCs w:val="22"/>
        </w:rPr>
      </w:pPr>
      <w:r w:rsidRPr="009C1A68">
        <w:rPr>
          <w:rFonts w:ascii="Arial" w:hAnsi="Arial" w:cs="Arial"/>
          <w:sz w:val="22"/>
          <w:szCs w:val="22"/>
        </w:rPr>
        <w:tab/>
      </w:r>
      <w:r w:rsidRPr="009C1A68">
        <w:rPr>
          <w:rFonts w:ascii="Arial" w:hAnsi="Arial" w:cs="Arial"/>
          <w:b/>
          <w:sz w:val="22"/>
          <w:szCs w:val="22"/>
        </w:rPr>
        <w:t xml:space="preserve">No later than </w:t>
      </w:r>
      <w:r w:rsidR="00521EC4" w:rsidRPr="009C1A68">
        <w:rPr>
          <w:rFonts w:ascii="Arial" w:hAnsi="Arial" w:cs="Arial"/>
          <w:b/>
          <w:sz w:val="22"/>
          <w:szCs w:val="22"/>
        </w:rPr>
        <w:t>9</w:t>
      </w:r>
      <w:r w:rsidRPr="009C1A68">
        <w:rPr>
          <w:rFonts w:ascii="Arial" w:hAnsi="Arial" w:cs="Arial"/>
          <w:b/>
          <w:sz w:val="22"/>
          <w:szCs w:val="22"/>
        </w:rPr>
        <w:t xml:space="preserve">am </w:t>
      </w:r>
      <w:r w:rsidR="009F56DD">
        <w:rPr>
          <w:rFonts w:ascii="Arial" w:hAnsi="Arial" w:cs="Arial"/>
          <w:b/>
          <w:sz w:val="22"/>
          <w:szCs w:val="22"/>
        </w:rPr>
        <w:t xml:space="preserve">Wednesday </w:t>
      </w:r>
      <w:r w:rsidR="002550AF">
        <w:rPr>
          <w:rFonts w:ascii="Arial" w:hAnsi="Arial" w:cs="Arial"/>
          <w:b/>
          <w:sz w:val="22"/>
          <w:szCs w:val="22"/>
        </w:rPr>
        <w:t>16</w:t>
      </w:r>
      <w:r w:rsidR="002550AF" w:rsidRPr="009C1A68">
        <w:rPr>
          <w:rFonts w:ascii="Arial" w:hAnsi="Arial" w:cs="Arial"/>
          <w:b/>
          <w:sz w:val="22"/>
          <w:szCs w:val="22"/>
          <w:vertAlign w:val="superscript"/>
        </w:rPr>
        <w:t>th</w:t>
      </w:r>
      <w:r w:rsidR="002550AF">
        <w:rPr>
          <w:rFonts w:ascii="Arial" w:hAnsi="Arial" w:cs="Arial"/>
          <w:b/>
          <w:sz w:val="22"/>
          <w:szCs w:val="22"/>
        </w:rPr>
        <w:t xml:space="preserve"> May 2018</w:t>
      </w:r>
    </w:p>
    <w:p w14:paraId="4BE0F7D0" w14:textId="77777777" w:rsidR="00247E6F" w:rsidRPr="009C1A68" w:rsidRDefault="00247E6F" w:rsidP="00247E6F">
      <w:pPr>
        <w:spacing w:before="120"/>
        <w:jc w:val="both"/>
        <w:rPr>
          <w:rFonts w:ascii="Arial" w:hAnsi="Arial" w:cs="Arial"/>
          <w:sz w:val="22"/>
          <w:szCs w:val="22"/>
        </w:rPr>
      </w:pPr>
      <w:r w:rsidRPr="009C1A68">
        <w:rPr>
          <w:rFonts w:ascii="Arial" w:hAnsi="Arial" w:cs="Arial"/>
          <w:sz w:val="22"/>
          <w:szCs w:val="22"/>
        </w:rPr>
        <w:tab/>
        <w:t>By mail:</w:t>
      </w:r>
      <w:r w:rsidRPr="009C1A68">
        <w:rPr>
          <w:rFonts w:ascii="Arial" w:hAnsi="Arial" w:cs="Arial"/>
          <w:sz w:val="22"/>
          <w:szCs w:val="22"/>
        </w:rPr>
        <w:tab/>
        <w:t>East Gippsland Catchment Management Authority</w:t>
      </w:r>
    </w:p>
    <w:p w14:paraId="108FD54F" w14:textId="77777777" w:rsidR="00247E6F" w:rsidRPr="009C1A68" w:rsidRDefault="00247E6F" w:rsidP="00247E6F">
      <w:pPr>
        <w:jc w:val="both"/>
        <w:rPr>
          <w:rFonts w:ascii="Arial" w:hAnsi="Arial" w:cs="Arial"/>
          <w:sz w:val="22"/>
          <w:szCs w:val="22"/>
        </w:rPr>
      </w:pPr>
      <w:r w:rsidRPr="009C1A68">
        <w:rPr>
          <w:rFonts w:ascii="Arial" w:hAnsi="Arial" w:cs="Arial"/>
          <w:sz w:val="22"/>
          <w:szCs w:val="22"/>
        </w:rPr>
        <w:tab/>
      </w:r>
      <w:r w:rsidRPr="009C1A68">
        <w:rPr>
          <w:rFonts w:ascii="Arial" w:hAnsi="Arial" w:cs="Arial"/>
          <w:sz w:val="22"/>
          <w:szCs w:val="22"/>
        </w:rPr>
        <w:tab/>
      </w:r>
      <w:r w:rsidRPr="009C1A68">
        <w:rPr>
          <w:rFonts w:ascii="Arial" w:hAnsi="Arial" w:cs="Arial"/>
          <w:sz w:val="22"/>
          <w:szCs w:val="22"/>
        </w:rPr>
        <w:tab/>
        <w:t>PO Box 1012</w:t>
      </w:r>
    </w:p>
    <w:p w14:paraId="78F6FD01" w14:textId="77777777" w:rsidR="00247E6F" w:rsidRPr="009C1A68" w:rsidRDefault="00247E6F" w:rsidP="00247E6F">
      <w:pPr>
        <w:jc w:val="both"/>
        <w:rPr>
          <w:rFonts w:ascii="Arial" w:hAnsi="Arial" w:cs="Arial"/>
          <w:sz w:val="22"/>
          <w:szCs w:val="22"/>
        </w:rPr>
      </w:pPr>
      <w:r w:rsidRPr="009C1A68">
        <w:rPr>
          <w:rFonts w:ascii="Arial" w:hAnsi="Arial" w:cs="Arial"/>
          <w:sz w:val="22"/>
          <w:szCs w:val="22"/>
        </w:rPr>
        <w:tab/>
      </w:r>
      <w:r w:rsidRPr="009C1A68">
        <w:rPr>
          <w:rFonts w:ascii="Arial" w:hAnsi="Arial" w:cs="Arial"/>
          <w:sz w:val="22"/>
          <w:szCs w:val="22"/>
        </w:rPr>
        <w:tab/>
      </w:r>
      <w:r w:rsidRPr="009C1A68">
        <w:rPr>
          <w:rFonts w:ascii="Arial" w:hAnsi="Arial" w:cs="Arial"/>
          <w:sz w:val="22"/>
          <w:szCs w:val="22"/>
        </w:rPr>
        <w:tab/>
        <w:t xml:space="preserve">Bairnsdale </w:t>
      </w:r>
    </w:p>
    <w:p w14:paraId="3655103E" w14:textId="77777777" w:rsidR="00247E6F" w:rsidRPr="009C1A68" w:rsidRDefault="00247E6F" w:rsidP="00247E6F">
      <w:pPr>
        <w:spacing w:after="120"/>
        <w:jc w:val="both"/>
        <w:rPr>
          <w:rFonts w:ascii="Arial" w:hAnsi="Arial" w:cs="Arial"/>
          <w:sz w:val="22"/>
          <w:szCs w:val="22"/>
        </w:rPr>
      </w:pPr>
      <w:r w:rsidRPr="009C1A68">
        <w:rPr>
          <w:rFonts w:ascii="Arial" w:hAnsi="Arial" w:cs="Arial"/>
          <w:sz w:val="22"/>
          <w:szCs w:val="22"/>
        </w:rPr>
        <w:tab/>
      </w:r>
      <w:r w:rsidRPr="009C1A68">
        <w:rPr>
          <w:rFonts w:ascii="Arial" w:hAnsi="Arial" w:cs="Arial"/>
          <w:sz w:val="22"/>
          <w:szCs w:val="22"/>
        </w:rPr>
        <w:tab/>
      </w:r>
      <w:r w:rsidRPr="009C1A68">
        <w:rPr>
          <w:rFonts w:ascii="Arial" w:hAnsi="Arial" w:cs="Arial"/>
          <w:sz w:val="22"/>
          <w:szCs w:val="22"/>
        </w:rPr>
        <w:tab/>
        <w:t>VIC 3875; or</w:t>
      </w:r>
    </w:p>
    <w:p w14:paraId="75869C31" w14:textId="76C63C7E" w:rsidR="00247E6F" w:rsidRPr="009C1A68" w:rsidRDefault="00247E6F" w:rsidP="00247E6F">
      <w:pPr>
        <w:pStyle w:val="BodyText"/>
        <w:rPr>
          <w:rStyle w:val="Hyperlink"/>
          <w:rFonts w:ascii="Arial" w:hAnsi="Arial" w:cs="Arial"/>
          <w:sz w:val="22"/>
          <w:szCs w:val="22"/>
        </w:rPr>
      </w:pPr>
      <w:r w:rsidRPr="009C1A68">
        <w:rPr>
          <w:rFonts w:ascii="Arial" w:hAnsi="Arial" w:cs="Arial"/>
          <w:sz w:val="22"/>
          <w:szCs w:val="22"/>
        </w:rPr>
        <w:tab/>
        <w:t>By email:</w:t>
      </w:r>
      <w:r w:rsidRPr="009C1A68">
        <w:rPr>
          <w:rFonts w:ascii="Arial" w:hAnsi="Arial" w:cs="Arial"/>
          <w:sz w:val="22"/>
          <w:szCs w:val="22"/>
        </w:rPr>
        <w:tab/>
      </w:r>
      <w:hyperlink r:id="rId23" w:history="1">
        <w:r w:rsidR="001D3E89" w:rsidRPr="009C1A68">
          <w:rPr>
            <w:rStyle w:val="Hyperlink"/>
            <w:rFonts w:ascii="Arial" w:hAnsi="Arial" w:cs="Arial"/>
            <w:sz w:val="22"/>
            <w:szCs w:val="22"/>
          </w:rPr>
          <w:t>grants@egcma.com.au</w:t>
        </w:r>
      </w:hyperlink>
    </w:p>
    <w:p w14:paraId="3E5E111A" w14:textId="676A2B69" w:rsidR="009434A1" w:rsidRPr="00A648DC" w:rsidRDefault="009434A1" w:rsidP="00A648DC">
      <w:pPr>
        <w:pStyle w:val="Heading2"/>
        <w:ind w:left="0" w:hanging="851"/>
        <w:rPr>
          <w:rFonts w:ascii="Arial" w:hAnsi="Arial"/>
          <w:b/>
          <w:sz w:val="24"/>
          <w:szCs w:val="24"/>
        </w:rPr>
      </w:pPr>
      <w:bookmarkStart w:id="22" w:name="_Toc509305804"/>
      <w:r w:rsidRPr="00A648DC">
        <w:rPr>
          <w:rFonts w:ascii="Arial" w:hAnsi="Arial"/>
          <w:b/>
          <w:sz w:val="24"/>
          <w:szCs w:val="24"/>
        </w:rPr>
        <w:t>Contact</w:t>
      </w:r>
      <w:bookmarkEnd w:id="22"/>
      <w:r w:rsidRPr="00A648DC">
        <w:rPr>
          <w:rFonts w:ascii="Arial" w:hAnsi="Arial"/>
          <w:b/>
          <w:sz w:val="24"/>
          <w:szCs w:val="24"/>
        </w:rPr>
        <w:t xml:space="preserve"> </w:t>
      </w:r>
    </w:p>
    <w:p w14:paraId="1EF99A21" w14:textId="68C70358" w:rsidR="0007442A" w:rsidRDefault="00607925" w:rsidP="0007442A">
      <w:pPr>
        <w:spacing w:after="360" w:line="264" w:lineRule="auto"/>
        <w:ind w:left="-850"/>
        <w:rPr>
          <w:rFonts w:ascii="Arial" w:hAnsi="Arial" w:cs="Arial"/>
          <w:sz w:val="22"/>
          <w:szCs w:val="22"/>
        </w:rPr>
      </w:pPr>
      <w:r w:rsidRPr="00607925">
        <w:rPr>
          <w:rFonts w:ascii="Arial" w:hAnsi="Arial" w:cs="Arial"/>
          <w:sz w:val="22"/>
          <w:szCs w:val="22"/>
        </w:rPr>
        <w:t>Project proponents are encouraged to discuss their proposed project while preparing their proposal. Staff from the East Gippsland C</w:t>
      </w:r>
      <w:r w:rsidR="00E812BB">
        <w:rPr>
          <w:rFonts w:ascii="Arial" w:hAnsi="Arial" w:cs="Arial"/>
          <w:sz w:val="22"/>
          <w:szCs w:val="22"/>
        </w:rPr>
        <w:t xml:space="preserve">atchment </w:t>
      </w:r>
      <w:r w:rsidRPr="00607925">
        <w:rPr>
          <w:rFonts w:ascii="Arial" w:hAnsi="Arial" w:cs="Arial"/>
          <w:sz w:val="22"/>
          <w:szCs w:val="22"/>
        </w:rPr>
        <w:t>M</w:t>
      </w:r>
      <w:r w:rsidR="00E812BB">
        <w:rPr>
          <w:rFonts w:ascii="Arial" w:hAnsi="Arial" w:cs="Arial"/>
          <w:sz w:val="22"/>
          <w:szCs w:val="22"/>
        </w:rPr>
        <w:t xml:space="preserve">anagement </w:t>
      </w:r>
      <w:r w:rsidR="00560BBF" w:rsidRPr="00607925">
        <w:rPr>
          <w:rFonts w:ascii="Arial" w:hAnsi="Arial" w:cs="Arial"/>
          <w:sz w:val="22"/>
          <w:szCs w:val="22"/>
        </w:rPr>
        <w:t>A</w:t>
      </w:r>
      <w:r w:rsidR="00560BBF">
        <w:rPr>
          <w:rFonts w:ascii="Arial" w:hAnsi="Arial" w:cs="Arial"/>
          <w:sz w:val="22"/>
          <w:szCs w:val="22"/>
        </w:rPr>
        <w:t>uthority</w:t>
      </w:r>
      <w:r w:rsidRPr="00607925">
        <w:rPr>
          <w:rFonts w:ascii="Arial" w:hAnsi="Arial" w:cs="Arial"/>
          <w:sz w:val="22"/>
          <w:szCs w:val="22"/>
        </w:rPr>
        <w:t xml:space="preserve"> are available discuss project ideas and provide information and guidance for groups preparing project proposal for submission.</w:t>
      </w:r>
    </w:p>
    <w:p w14:paraId="1E94BCFA" w14:textId="77777777" w:rsidR="0007442A" w:rsidRDefault="009434A1" w:rsidP="0007442A">
      <w:pPr>
        <w:spacing w:after="360" w:line="264" w:lineRule="auto"/>
        <w:ind w:left="-851"/>
        <w:rPr>
          <w:rFonts w:ascii="Arial" w:hAnsi="Arial" w:cs="Arial"/>
          <w:sz w:val="22"/>
          <w:szCs w:val="22"/>
        </w:rPr>
      </w:pPr>
      <w:r w:rsidRPr="007F3773">
        <w:rPr>
          <w:rFonts w:ascii="Arial" w:hAnsi="Arial" w:cs="Arial"/>
          <w:b/>
          <w:sz w:val="22"/>
          <w:szCs w:val="22"/>
        </w:rPr>
        <w:t>Further information</w:t>
      </w:r>
    </w:p>
    <w:p w14:paraId="11566CD9" w14:textId="01A84C1D" w:rsidR="00E812BB" w:rsidRDefault="009434A1" w:rsidP="0007442A">
      <w:pPr>
        <w:spacing w:after="360"/>
        <w:ind w:left="-851"/>
        <w:rPr>
          <w:rFonts w:ascii="Arial" w:hAnsi="Arial" w:cs="Arial"/>
          <w:sz w:val="22"/>
          <w:szCs w:val="22"/>
        </w:rPr>
      </w:pPr>
      <w:r w:rsidRPr="007F3773">
        <w:rPr>
          <w:rFonts w:ascii="Arial" w:hAnsi="Arial" w:cs="Arial"/>
          <w:sz w:val="22"/>
          <w:szCs w:val="22"/>
        </w:rPr>
        <w:t>If you have any questions or queries please contact:</w:t>
      </w:r>
    </w:p>
    <w:p w14:paraId="66F5BCDD" w14:textId="77777777" w:rsidR="0007442A" w:rsidRDefault="0007442A" w:rsidP="0007442A">
      <w:pPr>
        <w:spacing w:line="264" w:lineRule="auto"/>
        <w:jc w:val="both"/>
        <w:rPr>
          <w:rFonts w:ascii="Arial" w:hAnsi="Arial" w:cs="Arial"/>
          <w:b/>
          <w:sz w:val="22"/>
          <w:szCs w:val="22"/>
        </w:rPr>
      </w:pPr>
      <w:r>
        <w:rPr>
          <w:rFonts w:ascii="Arial" w:hAnsi="Arial" w:cs="Arial"/>
          <w:b/>
          <w:sz w:val="22"/>
          <w:szCs w:val="22"/>
        </w:rPr>
        <w:t>Carolyn Cameron</w:t>
      </w:r>
    </w:p>
    <w:p w14:paraId="7C5B6577" w14:textId="184F4B38" w:rsidR="0007442A" w:rsidRPr="009C1A68" w:rsidRDefault="0007442A" w:rsidP="0007442A">
      <w:pPr>
        <w:spacing w:line="264" w:lineRule="auto"/>
        <w:rPr>
          <w:rFonts w:ascii="Arial" w:hAnsi="Arial" w:cs="Arial"/>
          <w:sz w:val="22"/>
          <w:szCs w:val="22"/>
        </w:rPr>
      </w:pPr>
      <w:r w:rsidRPr="009C1A68">
        <w:rPr>
          <w:rFonts w:ascii="Arial" w:hAnsi="Arial" w:cs="Arial"/>
          <w:sz w:val="22"/>
          <w:szCs w:val="22"/>
        </w:rPr>
        <w:t>Community Projects Officer</w:t>
      </w:r>
    </w:p>
    <w:p w14:paraId="595077BF" w14:textId="2950A2EB" w:rsidR="0007442A" w:rsidRDefault="0007442A" w:rsidP="0007442A">
      <w:pPr>
        <w:spacing w:line="264" w:lineRule="auto"/>
        <w:rPr>
          <w:rFonts w:ascii="Arial" w:hAnsi="Arial" w:cs="Arial"/>
          <w:sz w:val="22"/>
          <w:szCs w:val="22"/>
        </w:rPr>
      </w:pPr>
      <w:r>
        <w:rPr>
          <w:rFonts w:ascii="Arial" w:hAnsi="Arial" w:cs="Arial"/>
          <w:sz w:val="22"/>
          <w:szCs w:val="22"/>
        </w:rPr>
        <w:t>Phone: (03) 5150 3582</w:t>
      </w:r>
    </w:p>
    <w:p w14:paraId="7F0EBB6A" w14:textId="055F7D8A" w:rsidR="0007442A" w:rsidRPr="00E812BB" w:rsidRDefault="0007442A" w:rsidP="0007442A">
      <w:pPr>
        <w:spacing w:line="264" w:lineRule="auto"/>
        <w:rPr>
          <w:rFonts w:ascii="Arial" w:hAnsi="Arial" w:cs="Arial"/>
          <w:sz w:val="22"/>
          <w:szCs w:val="22"/>
        </w:rPr>
      </w:pPr>
      <w:r>
        <w:rPr>
          <w:rFonts w:ascii="Arial" w:hAnsi="Arial" w:cs="Arial"/>
          <w:sz w:val="22"/>
          <w:szCs w:val="22"/>
        </w:rPr>
        <w:t>Email: ccameron@egcma.com.au</w:t>
      </w:r>
    </w:p>
    <w:p w14:paraId="5B8A3E7E" w14:textId="77777777" w:rsidR="0007442A" w:rsidRDefault="0007442A" w:rsidP="0007442A">
      <w:pPr>
        <w:spacing w:line="264" w:lineRule="auto"/>
        <w:rPr>
          <w:rFonts w:ascii="Arial" w:hAnsi="Arial" w:cs="Arial"/>
          <w:b/>
          <w:sz w:val="22"/>
          <w:szCs w:val="22"/>
        </w:rPr>
      </w:pPr>
    </w:p>
    <w:p w14:paraId="2CD3E79B" w14:textId="526808CC" w:rsidR="00607925" w:rsidRPr="007F3773" w:rsidRDefault="00607925" w:rsidP="0007442A">
      <w:pPr>
        <w:spacing w:line="264" w:lineRule="auto"/>
        <w:rPr>
          <w:rFonts w:ascii="Arial" w:hAnsi="Arial" w:cs="Arial"/>
          <w:b/>
          <w:sz w:val="22"/>
          <w:szCs w:val="22"/>
        </w:rPr>
      </w:pPr>
      <w:r>
        <w:rPr>
          <w:rFonts w:ascii="Arial" w:hAnsi="Arial" w:cs="Arial"/>
          <w:b/>
          <w:sz w:val="22"/>
          <w:szCs w:val="22"/>
        </w:rPr>
        <w:t>Sean Phillipson</w:t>
      </w:r>
    </w:p>
    <w:p w14:paraId="1929CFAE" w14:textId="77777777" w:rsidR="0007442A" w:rsidRDefault="00607925" w:rsidP="0007442A">
      <w:pPr>
        <w:spacing w:line="264" w:lineRule="auto"/>
        <w:rPr>
          <w:rFonts w:ascii="Arial" w:hAnsi="Arial" w:cs="Arial"/>
          <w:sz w:val="22"/>
          <w:szCs w:val="22"/>
        </w:rPr>
      </w:pPr>
      <w:r>
        <w:rPr>
          <w:rFonts w:ascii="Arial" w:hAnsi="Arial" w:cs="Arial"/>
          <w:sz w:val="22"/>
          <w:szCs w:val="22"/>
        </w:rPr>
        <w:t>NRM Projects Manager</w:t>
      </w:r>
    </w:p>
    <w:p w14:paraId="1DDE4842" w14:textId="741111F6" w:rsidR="00607925" w:rsidRPr="007F3773" w:rsidRDefault="00607925" w:rsidP="0007442A">
      <w:pPr>
        <w:spacing w:line="264" w:lineRule="auto"/>
        <w:rPr>
          <w:rFonts w:ascii="Arial" w:hAnsi="Arial" w:cs="Arial"/>
          <w:sz w:val="22"/>
          <w:szCs w:val="22"/>
        </w:rPr>
      </w:pPr>
      <w:r w:rsidRPr="007F3773">
        <w:rPr>
          <w:rFonts w:ascii="Arial" w:hAnsi="Arial" w:cs="Arial"/>
          <w:sz w:val="22"/>
          <w:szCs w:val="22"/>
        </w:rPr>
        <w:t>Phone: (03) 5150 357</w:t>
      </w:r>
      <w:r>
        <w:rPr>
          <w:rFonts w:ascii="Arial" w:hAnsi="Arial" w:cs="Arial"/>
          <w:sz w:val="22"/>
          <w:szCs w:val="22"/>
        </w:rPr>
        <w:t>9</w:t>
      </w:r>
    </w:p>
    <w:p w14:paraId="64F277B2" w14:textId="1DE1701C" w:rsidR="0007442A" w:rsidRPr="0007442A" w:rsidRDefault="00607925" w:rsidP="0007442A">
      <w:pPr>
        <w:spacing w:line="264" w:lineRule="auto"/>
        <w:rPr>
          <w:rFonts w:ascii="Arial" w:hAnsi="Arial" w:cs="Arial"/>
          <w:color w:val="0000FF"/>
          <w:sz w:val="22"/>
          <w:szCs w:val="22"/>
          <w:u w:val="single"/>
        </w:rPr>
      </w:pPr>
      <w:r w:rsidRPr="007F3773">
        <w:rPr>
          <w:rFonts w:ascii="Arial" w:hAnsi="Arial" w:cs="Arial"/>
          <w:sz w:val="22"/>
          <w:szCs w:val="22"/>
        </w:rPr>
        <w:t xml:space="preserve">Email: </w:t>
      </w:r>
      <w:r w:rsidRPr="0007442A">
        <w:rPr>
          <w:rFonts w:ascii="Arial" w:hAnsi="Arial" w:cs="Arial"/>
          <w:sz w:val="22"/>
          <w:szCs w:val="22"/>
        </w:rPr>
        <w:t>sphillipson@egcma.com.au</w:t>
      </w:r>
    </w:p>
    <w:p w14:paraId="4C4289AD" w14:textId="77777777" w:rsidR="0007442A" w:rsidRPr="007F3773" w:rsidRDefault="0007442A" w:rsidP="0007442A">
      <w:pPr>
        <w:spacing w:after="120" w:line="264" w:lineRule="auto"/>
        <w:rPr>
          <w:rFonts w:ascii="Arial" w:hAnsi="Arial" w:cs="Arial"/>
          <w:sz w:val="22"/>
          <w:szCs w:val="22"/>
        </w:rPr>
      </w:pPr>
    </w:p>
    <w:sectPr w:rsidR="0007442A" w:rsidRPr="007F3773" w:rsidSect="00A2436A">
      <w:pgSz w:w="11906" w:h="16838"/>
      <w:pgMar w:top="993" w:right="1841" w:bottom="709"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5EB94" w14:textId="77777777" w:rsidR="000E17DB" w:rsidRDefault="000E17DB">
      <w:r>
        <w:separator/>
      </w:r>
    </w:p>
  </w:endnote>
  <w:endnote w:type="continuationSeparator" w:id="0">
    <w:p w14:paraId="2030AF4E" w14:textId="77777777" w:rsidR="000E17DB" w:rsidRDefault="000E17DB">
      <w:r>
        <w:continuationSeparator/>
      </w:r>
    </w:p>
  </w:endnote>
  <w:endnote w:type="continuationNotice" w:id="1">
    <w:p w14:paraId="5EA64214" w14:textId="77777777" w:rsidR="000E17DB" w:rsidRDefault="000E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E1129" w14:textId="41D6660D" w:rsidR="000E17DB" w:rsidRPr="00DB5B31" w:rsidRDefault="000E17DB" w:rsidP="001A494F">
    <w:pPr>
      <w:pStyle w:val="Footer"/>
      <w:pBdr>
        <w:top w:val="single" w:sz="4" w:space="0" w:color="D9D9D9"/>
      </w:pBdr>
      <w:rPr>
        <w:b/>
        <w:sz w:val="20"/>
      </w:rPr>
    </w:pPr>
    <w:r w:rsidRPr="00A4533C">
      <w:rPr>
        <w:rFonts w:ascii="Arial" w:hAnsi="Arial" w:cs="Arial"/>
        <w:sz w:val="20"/>
      </w:rPr>
      <w:fldChar w:fldCharType="begin"/>
    </w:r>
    <w:r w:rsidRPr="00A4533C">
      <w:rPr>
        <w:rFonts w:ascii="Arial" w:hAnsi="Arial" w:cs="Arial"/>
        <w:sz w:val="20"/>
      </w:rPr>
      <w:instrText xml:space="preserve"> PAGE   \* MERGEFORMAT </w:instrText>
    </w:r>
    <w:r w:rsidRPr="00A4533C">
      <w:rPr>
        <w:rFonts w:ascii="Arial" w:hAnsi="Arial" w:cs="Arial"/>
        <w:sz w:val="20"/>
      </w:rPr>
      <w:fldChar w:fldCharType="separate"/>
    </w:r>
    <w:r w:rsidR="0020480F" w:rsidRPr="0020480F">
      <w:rPr>
        <w:rFonts w:ascii="Arial" w:hAnsi="Arial" w:cs="Arial"/>
        <w:b/>
        <w:noProof/>
        <w:sz w:val="20"/>
      </w:rPr>
      <w:t>4</w:t>
    </w:r>
    <w:r w:rsidRPr="00A4533C">
      <w:rPr>
        <w:rFonts w:ascii="Arial" w:hAnsi="Arial" w:cs="Arial"/>
        <w:sz w:val="20"/>
      </w:rPr>
      <w:fldChar w:fldCharType="end"/>
    </w:r>
    <w:r w:rsidRPr="00DB5B31">
      <w:rPr>
        <w:b/>
        <w:sz w:val="20"/>
      </w:rPr>
      <w:t xml:space="preserve"> | </w:t>
    </w:r>
    <w:r w:rsidRPr="00A4533C">
      <w:rPr>
        <w:rFonts w:ascii="Arial" w:hAnsi="Arial" w:cs="Arial"/>
        <w:color w:val="7F7F7F"/>
        <w:spacing w:val="60"/>
        <w:sz w:val="20"/>
      </w:rPr>
      <w:t>Page</w:t>
    </w:r>
  </w:p>
  <w:p w14:paraId="3E5E112A" w14:textId="316DF2B0" w:rsidR="000E17DB" w:rsidRDefault="000E17DB" w:rsidP="00A2436A">
    <w:pPr>
      <w:pStyle w:val="Footer"/>
      <w:tabs>
        <w:tab w:val="clear" w:pos="4153"/>
        <w:tab w:val="clear" w:pos="8306"/>
        <w:tab w:val="center" w:pos="3544"/>
        <w:tab w:val="right" w:pos="8789"/>
      </w:tabs>
    </w:pPr>
    <w:r>
      <w:tab/>
    </w:r>
    <w:r>
      <w:tab/>
    </w:r>
    <w:r w:rsidR="0020480F">
      <w:pict w14:anchorId="5FC23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8.5pt" o:policylabel="t">
          <v:imagedata r:id="rId1" o:title="C0184F2D"/>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A0E3C" w14:textId="77777777" w:rsidR="000E17DB" w:rsidRDefault="000E17DB">
      <w:r>
        <w:separator/>
      </w:r>
    </w:p>
  </w:footnote>
  <w:footnote w:type="continuationSeparator" w:id="0">
    <w:p w14:paraId="52F6B414" w14:textId="77777777" w:rsidR="000E17DB" w:rsidRDefault="000E17DB">
      <w:r>
        <w:continuationSeparator/>
      </w:r>
    </w:p>
  </w:footnote>
  <w:footnote w:type="continuationNotice" w:id="1">
    <w:p w14:paraId="288E5D09" w14:textId="77777777" w:rsidR="000E17DB" w:rsidRDefault="000E17DB"/>
  </w:footnote>
  <w:footnote w:id="2">
    <w:p w14:paraId="45F68D30" w14:textId="323C0669" w:rsidR="000E17DB" w:rsidRDefault="000E17DB">
      <w:pPr>
        <w:pStyle w:val="FootnoteText"/>
      </w:pPr>
      <w:r>
        <w:rPr>
          <w:rStyle w:val="FootnoteReference"/>
        </w:rPr>
        <w:footnoteRef/>
      </w:r>
      <w:r>
        <w:t xml:space="preserve"> </w:t>
      </w:r>
      <w:proofErr w:type="gramStart"/>
      <w:r>
        <w:t>EGCMA, 2016.</w:t>
      </w:r>
      <w:proofErr w:type="gramEnd"/>
      <w:r>
        <w:t xml:space="preserve"> Gippsland Lakes Priorities Plan. </w:t>
      </w:r>
      <w:proofErr w:type="gramStart"/>
      <w:r>
        <w:t>East Gippsland Catchment Management Authority.</w:t>
      </w:r>
      <w:proofErr w:type="gramEnd"/>
      <w:r>
        <w:t xml:space="preserve"> </w:t>
      </w:r>
    </w:p>
  </w:footnote>
  <w:footnote w:id="3">
    <w:p w14:paraId="4FC959BD" w14:textId="40ACFCB7" w:rsidR="000E17DB" w:rsidRDefault="000E17DB" w:rsidP="0000534A">
      <w:pPr>
        <w:pStyle w:val="FootnoteText"/>
      </w:pPr>
      <w:r>
        <w:rPr>
          <w:rStyle w:val="FootnoteReference"/>
        </w:rPr>
        <w:footnoteRef/>
      </w:r>
      <w:r>
        <w:t xml:space="preserve"> </w:t>
      </w:r>
      <w:proofErr w:type="gramStart"/>
      <w:r>
        <w:t>EGCMA 2015.</w:t>
      </w:r>
      <w:proofErr w:type="gramEnd"/>
      <w:r>
        <w:t xml:space="preserve"> </w:t>
      </w:r>
      <w:proofErr w:type="gramStart"/>
      <w:r w:rsidRPr="00ED0FBC">
        <w:t>Gippsland Lakes Ramsar</w:t>
      </w:r>
      <w:r>
        <w:t xml:space="preserve"> Site Management Plan.</w:t>
      </w:r>
      <w:proofErr w:type="gramEnd"/>
      <w:r>
        <w:t xml:space="preserve"> </w:t>
      </w:r>
      <w:proofErr w:type="gramStart"/>
      <w:r>
        <w:t>East Gippsland Catchment Management Authority, Bairnsdale, Victoria.</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E1127" w14:textId="26CA844D" w:rsidR="000E17DB" w:rsidRPr="00A4533C" w:rsidRDefault="000E17DB" w:rsidP="00C224A0">
    <w:pPr>
      <w:pStyle w:val="Header"/>
      <w:spacing w:line="276" w:lineRule="auto"/>
      <w:ind w:left="-993"/>
      <w:jc w:val="right"/>
      <w:rPr>
        <w:rFonts w:ascii="Arial" w:hAnsi="Arial" w:cs="Arial"/>
      </w:rPr>
    </w:pPr>
    <w:r>
      <w:rPr>
        <w:rFonts w:ascii="Arial" w:hAnsi="Arial" w:cs="Arial"/>
        <w:color w:val="808080"/>
        <w:sz w:val="20"/>
      </w:rPr>
      <w:t xml:space="preserve">Round. 3 </w:t>
    </w:r>
    <w:r w:rsidRPr="00A4533C">
      <w:rPr>
        <w:rFonts w:ascii="Arial" w:hAnsi="Arial" w:cs="Arial"/>
        <w:color w:val="808080"/>
        <w:sz w:val="20"/>
      </w:rPr>
      <w:t>GLCC Community Grants Guidelines</w:t>
    </w:r>
  </w:p>
  <w:p w14:paraId="3E5E1128" w14:textId="77777777" w:rsidR="000E17DB" w:rsidRDefault="000E17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F3ED56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94A05B6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6E031E"/>
    <w:multiLevelType w:val="hybridMultilevel"/>
    <w:tmpl w:val="6662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B1333"/>
    <w:multiLevelType w:val="multilevel"/>
    <w:tmpl w:val="C660DA62"/>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24697901"/>
    <w:multiLevelType w:val="multilevel"/>
    <w:tmpl w:val="0C38034A"/>
    <w:lvl w:ilvl="0">
      <w:start w:val="1"/>
      <w:numFmt w:val="decimal"/>
      <w:pStyle w:val="Heading1"/>
      <w:lvlText w:val="%1"/>
      <w:lvlJc w:val="left"/>
      <w:pPr>
        <w:tabs>
          <w:tab w:val="num" w:pos="567"/>
        </w:tabs>
        <w:ind w:left="0" w:firstLine="0"/>
      </w:pPr>
      <w:rPr>
        <w:rFonts w:hint="default"/>
        <w:color w:val="auto"/>
      </w:rPr>
    </w:lvl>
    <w:lvl w:ilvl="1">
      <w:start w:val="1"/>
      <w:numFmt w:val="decimal"/>
      <w:pStyle w:val="Heading2"/>
      <w:lvlText w:val="%1.%2"/>
      <w:lvlJc w:val="left"/>
      <w:pPr>
        <w:tabs>
          <w:tab w:val="num" w:pos="1024"/>
        </w:tabs>
        <w:ind w:left="284" w:hanging="340"/>
      </w:pPr>
      <w:rPr>
        <w:rFonts w:hint="default"/>
      </w:rPr>
    </w:lvl>
    <w:lvl w:ilvl="2">
      <w:start w:val="1"/>
      <w:numFmt w:val="decimal"/>
      <w:lvlText w:val="%1.%2.%3"/>
      <w:lvlJc w:val="left"/>
      <w:pPr>
        <w:tabs>
          <w:tab w:val="num" w:pos="1384"/>
        </w:tabs>
        <w:ind w:left="284" w:hanging="340"/>
      </w:pPr>
      <w:rPr>
        <w:rFonts w:hint="default"/>
      </w:rPr>
    </w:lvl>
    <w:lvl w:ilvl="3">
      <w:start w:val="1"/>
      <w:numFmt w:val="decimal"/>
      <w:lvlText w:val="%1.%2.%3.%4"/>
      <w:lvlJc w:val="left"/>
      <w:pPr>
        <w:tabs>
          <w:tab w:val="num" w:pos="1744"/>
        </w:tabs>
        <w:ind w:left="284" w:hanging="340"/>
      </w:pPr>
      <w:rPr>
        <w:rFonts w:hint="default"/>
      </w:rPr>
    </w:lvl>
    <w:lvl w:ilvl="4">
      <w:start w:val="1"/>
      <w:numFmt w:val="decimal"/>
      <w:pStyle w:val="Heading5"/>
      <w:lvlText w:val="%1.%2.%3.%4.%5"/>
      <w:lvlJc w:val="left"/>
      <w:pPr>
        <w:tabs>
          <w:tab w:val="num" w:pos="952"/>
        </w:tabs>
        <w:ind w:left="952" w:hanging="1008"/>
      </w:pPr>
      <w:rPr>
        <w:rFonts w:hint="default"/>
      </w:rPr>
    </w:lvl>
    <w:lvl w:ilvl="5">
      <w:start w:val="1"/>
      <w:numFmt w:val="decimal"/>
      <w:pStyle w:val="Heading6"/>
      <w:lvlText w:val="%1.%2.%3.%4.%5.%6"/>
      <w:lvlJc w:val="left"/>
      <w:pPr>
        <w:tabs>
          <w:tab w:val="num" w:pos="1096"/>
        </w:tabs>
        <w:ind w:left="1096" w:hanging="1152"/>
      </w:pPr>
      <w:rPr>
        <w:rFonts w:hint="default"/>
      </w:rPr>
    </w:lvl>
    <w:lvl w:ilvl="6">
      <w:start w:val="1"/>
      <w:numFmt w:val="decimal"/>
      <w:pStyle w:val="Heading7"/>
      <w:lvlText w:val="%1.%2.%3.%4.%5.%6.%7"/>
      <w:lvlJc w:val="left"/>
      <w:pPr>
        <w:tabs>
          <w:tab w:val="num" w:pos="1240"/>
        </w:tabs>
        <w:ind w:left="1240" w:hanging="1296"/>
      </w:pPr>
      <w:rPr>
        <w:rFonts w:hint="default"/>
      </w:rPr>
    </w:lvl>
    <w:lvl w:ilvl="7">
      <w:start w:val="1"/>
      <w:numFmt w:val="decimal"/>
      <w:pStyle w:val="Heading8"/>
      <w:lvlText w:val="%1.%2.%3.%4.%5.%6.%7.%8"/>
      <w:lvlJc w:val="left"/>
      <w:pPr>
        <w:tabs>
          <w:tab w:val="num" w:pos="1384"/>
        </w:tabs>
        <w:ind w:left="1384" w:hanging="1440"/>
      </w:pPr>
      <w:rPr>
        <w:rFonts w:hint="default"/>
      </w:rPr>
    </w:lvl>
    <w:lvl w:ilvl="8">
      <w:start w:val="1"/>
      <w:numFmt w:val="decimal"/>
      <w:pStyle w:val="Heading9"/>
      <w:lvlText w:val="%1.%2.%3.%4.%5.%6.%7.%8.%9"/>
      <w:lvlJc w:val="left"/>
      <w:pPr>
        <w:tabs>
          <w:tab w:val="num" w:pos="1528"/>
        </w:tabs>
        <w:ind w:left="1528" w:hanging="1584"/>
      </w:pPr>
      <w:rPr>
        <w:rFonts w:hint="default"/>
      </w:rPr>
    </w:lvl>
  </w:abstractNum>
  <w:abstractNum w:abstractNumId="5">
    <w:nsid w:val="361032CC"/>
    <w:multiLevelType w:val="hybridMultilevel"/>
    <w:tmpl w:val="FBC4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9E03E6"/>
    <w:multiLevelType w:val="hybridMultilevel"/>
    <w:tmpl w:val="5FA8153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74A4DCA"/>
    <w:multiLevelType w:val="hybridMultilevel"/>
    <w:tmpl w:val="6C986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C63756"/>
    <w:multiLevelType w:val="hybridMultilevel"/>
    <w:tmpl w:val="C2EE95B4"/>
    <w:lvl w:ilvl="0" w:tplc="9152660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67735D"/>
    <w:multiLevelType w:val="hybridMultilevel"/>
    <w:tmpl w:val="14625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7C930E7"/>
    <w:multiLevelType w:val="hybridMultilevel"/>
    <w:tmpl w:val="BA56F7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74E5677"/>
    <w:multiLevelType w:val="hybridMultilevel"/>
    <w:tmpl w:val="D3249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C541677"/>
    <w:multiLevelType w:val="hybridMultilevel"/>
    <w:tmpl w:val="27A8A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D4F4C5F"/>
    <w:multiLevelType w:val="hybridMultilevel"/>
    <w:tmpl w:val="2F48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8670D8"/>
    <w:multiLevelType w:val="hybridMultilevel"/>
    <w:tmpl w:val="A5FAD6F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nsid w:val="763349E2"/>
    <w:multiLevelType w:val="hybridMultilevel"/>
    <w:tmpl w:val="723008F6"/>
    <w:lvl w:ilvl="0" w:tplc="0C090001">
      <w:start w:val="1"/>
      <w:numFmt w:val="bullet"/>
      <w:lvlText w:val=""/>
      <w:lvlJc w:val="left"/>
      <w:pPr>
        <w:ind w:left="330" w:hanging="360"/>
      </w:pPr>
      <w:rPr>
        <w:rFonts w:ascii="Symbol" w:hAnsi="Symbol" w:hint="default"/>
      </w:rPr>
    </w:lvl>
    <w:lvl w:ilvl="1" w:tplc="0C090003" w:tentative="1">
      <w:start w:val="1"/>
      <w:numFmt w:val="bullet"/>
      <w:lvlText w:val="o"/>
      <w:lvlJc w:val="left"/>
      <w:pPr>
        <w:ind w:left="1050" w:hanging="360"/>
      </w:pPr>
      <w:rPr>
        <w:rFonts w:ascii="Courier New" w:hAnsi="Courier New" w:cs="Courier New" w:hint="default"/>
      </w:rPr>
    </w:lvl>
    <w:lvl w:ilvl="2" w:tplc="0C090005" w:tentative="1">
      <w:start w:val="1"/>
      <w:numFmt w:val="bullet"/>
      <w:lvlText w:val=""/>
      <w:lvlJc w:val="left"/>
      <w:pPr>
        <w:ind w:left="1770" w:hanging="360"/>
      </w:pPr>
      <w:rPr>
        <w:rFonts w:ascii="Wingdings" w:hAnsi="Wingdings" w:hint="default"/>
      </w:rPr>
    </w:lvl>
    <w:lvl w:ilvl="3" w:tplc="0C090001" w:tentative="1">
      <w:start w:val="1"/>
      <w:numFmt w:val="bullet"/>
      <w:lvlText w:val=""/>
      <w:lvlJc w:val="left"/>
      <w:pPr>
        <w:ind w:left="2490" w:hanging="360"/>
      </w:pPr>
      <w:rPr>
        <w:rFonts w:ascii="Symbol" w:hAnsi="Symbol" w:hint="default"/>
      </w:rPr>
    </w:lvl>
    <w:lvl w:ilvl="4" w:tplc="0C090003" w:tentative="1">
      <w:start w:val="1"/>
      <w:numFmt w:val="bullet"/>
      <w:lvlText w:val="o"/>
      <w:lvlJc w:val="left"/>
      <w:pPr>
        <w:ind w:left="3210" w:hanging="360"/>
      </w:pPr>
      <w:rPr>
        <w:rFonts w:ascii="Courier New" w:hAnsi="Courier New" w:cs="Courier New" w:hint="default"/>
      </w:rPr>
    </w:lvl>
    <w:lvl w:ilvl="5" w:tplc="0C090005" w:tentative="1">
      <w:start w:val="1"/>
      <w:numFmt w:val="bullet"/>
      <w:lvlText w:val=""/>
      <w:lvlJc w:val="left"/>
      <w:pPr>
        <w:ind w:left="3930" w:hanging="360"/>
      </w:pPr>
      <w:rPr>
        <w:rFonts w:ascii="Wingdings" w:hAnsi="Wingdings" w:hint="default"/>
      </w:rPr>
    </w:lvl>
    <w:lvl w:ilvl="6" w:tplc="0C090001" w:tentative="1">
      <w:start w:val="1"/>
      <w:numFmt w:val="bullet"/>
      <w:lvlText w:val=""/>
      <w:lvlJc w:val="left"/>
      <w:pPr>
        <w:ind w:left="4650" w:hanging="360"/>
      </w:pPr>
      <w:rPr>
        <w:rFonts w:ascii="Symbol" w:hAnsi="Symbol" w:hint="default"/>
      </w:rPr>
    </w:lvl>
    <w:lvl w:ilvl="7" w:tplc="0C090003" w:tentative="1">
      <w:start w:val="1"/>
      <w:numFmt w:val="bullet"/>
      <w:lvlText w:val="o"/>
      <w:lvlJc w:val="left"/>
      <w:pPr>
        <w:ind w:left="5370" w:hanging="360"/>
      </w:pPr>
      <w:rPr>
        <w:rFonts w:ascii="Courier New" w:hAnsi="Courier New" w:cs="Courier New" w:hint="default"/>
      </w:rPr>
    </w:lvl>
    <w:lvl w:ilvl="8" w:tplc="0C090005" w:tentative="1">
      <w:start w:val="1"/>
      <w:numFmt w:val="bullet"/>
      <w:lvlText w:val=""/>
      <w:lvlJc w:val="left"/>
      <w:pPr>
        <w:ind w:left="6090" w:hanging="360"/>
      </w:pPr>
      <w:rPr>
        <w:rFonts w:ascii="Wingdings" w:hAnsi="Wingdings" w:hint="default"/>
      </w:rPr>
    </w:lvl>
  </w:abstractNum>
  <w:num w:numId="1">
    <w:abstractNumId w:val="1"/>
  </w:num>
  <w:num w:numId="2">
    <w:abstractNumId w:val="4"/>
  </w:num>
  <w:num w:numId="3">
    <w:abstractNumId w:val="8"/>
  </w:num>
  <w:num w:numId="4">
    <w:abstractNumId w:val="0"/>
  </w:num>
  <w:num w:numId="5">
    <w:abstractNumId w:val="7"/>
  </w:num>
  <w:num w:numId="6">
    <w:abstractNumId w:val="15"/>
  </w:num>
  <w:num w:numId="7">
    <w:abstractNumId w:val="12"/>
  </w:num>
  <w:num w:numId="8">
    <w:abstractNumId w:val="2"/>
  </w:num>
  <w:num w:numId="9">
    <w:abstractNumId w:val="3"/>
  </w:num>
  <w:num w:numId="10">
    <w:abstractNumId w:val="10"/>
  </w:num>
  <w:num w:numId="11">
    <w:abstractNumId w:val="6"/>
  </w:num>
  <w:num w:numId="12">
    <w:abstractNumId w:val="4"/>
  </w:num>
  <w:num w:numId="13">
    <w:abstractNumId w:val="14"/>
  </w:num>
  <w:num w:numId="14">
    <w:abstractNumId w:val="4"/>
  </w:num>
  <w:num w:numId="15">
    <w:abstractNumId w:val="4"/>
  </w:num>
  <w:num w:numId="16">
    <w:abstractNumId w:val="9"/>
  </w:num>
  <w:num w:numId="17">
    <w:abstractNumId w:val="13"/>
  </w:num>
  <w:num w:numId="18">
    <w:abstractNumId w:val="11"/>
  </w:num>
  <w:num w:numId="1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1E6"/>
    <w:rsid w:val="00001476"/>
    <w:rsid w:val="0000534A"/>
    <w:rsid w:val="0000587B"/>
    <w:rsid w:val="00007468"/>
    <w:rsid w:val="000102DA"/>
    <w:rsid w:val="0001396F"/>
    <w:rsid w:val="0001586C"/>
    <w:rsid w:val="000224D5"/>
    <w:rsid w:val="000261E1"/>
    <w:rsid w:val="000275AA"/>
    <w:rsid w:val="00032350"/>
    <w:rsid w:val="00033D32"/>
    <w:rsid w:val="0003743B"/>
    <w:rsid w:val="000379FF"/>
    <w:rsid w:val="0005029C"/>
    <w:rsid w:val="00052966"/>
    <w:rsid w:val="00053F53"/>
    <w:rsid w:val="00063A97"/>
    <w:rsid w:val="00064370"/>
    <w:rsid w:val="000644CA"/>
    <w:rsid w:val="0007080A"/>
    <w:rsid w:val="00071201"/>
    <w:rsid w:val="00071D07"/>
    <w:rsid w:val="000720C1"/>
    <w:rsid w:val="0007442A"/>
    <w:rsid w:val="0007546B"/>
    <w:rsid w:val="000772D5"/>
    <w:rsid w:val="00080B38"/>
    <w:rsid w:val="00082F36"/>
    <w:rsid w:val="00084B8C"/>
    <w:rsid w:val="00086B6F"/>
    <w:rsid w:val="000950E4"/>
    <w:rsid w:val="000A06B8"/>
    <w:rsid w:val="000A2E07"/>
    <w:rsid w:val="000A55BD"/>
    <w:rsid w:val="000B3747"/>
    <w:rsid w:val="000B3A99"/>
    <w:rsid w:val="000B6828"/>
    <w:rsid w:val="000C00C6"/>
    <w:rsid w:val="000C1CE6"/>
    <w:rsid w:val="000C2F31"/>
    <w:rsid w:val="000C3E02"/>
    <w:rsid w:val="000C4CF1"/>
    <w:rsid w:val="000C5078"/>
    <w:rsid w:val="000C60AC"/>
    <w:rsid w:val="000D4347"/>
    <w:rsid w:val="000D7BBA"/>
    <w:rsid w:val="000E17DB"/>
    <w:rsid w:val="000E3588"/>
    <w:rsid w:val="000E3951"/>
    <w:rsid w:val="000E5979"/>
    <w:rsid w:val="000E5F9D"/>
    <w:rsid w:val="000E74D7"/>
    <w:rsid w:val="000F07D6"/>
    <w:rsid w:val="000F269F"/>
    <w:rsid w:val="000F3244"/>
    <w:rsid w:val="000F3858"/>
    <w:rsid w:val="000F504C"/>
    <w:rsid w:val="001059F9"/>
    <w:rsid w:val="0010735F"/>
    <w:rsid w:val="00107EAE"/>
    <w:rsid w:val="001101E4"/>
    <w:rsid w:val="001106B7"/>
    <w:rsid w:val="001152F0"/>
    <w:rsid w:val="00116B24"/>
    <w:rsid w:val="00117D7A"/>
    <w:rsid w:val="00130701"/>
    <w:rsid w:val="0013142A"/>
    <w:rsid w:val="0013299C"/>
    <w:rsid w:val="00135829"/>
    <w:rsid w:val="00141660"/>
    <w:rsid w:val="00141751"/>
    <w:rsid w:val="00144954"/>
    <w:rsid w:val="0014664D"/>
    <w:rsid w:val="00146FCE"/>
    <w:rsid w:val="00147B8B"/>
    <w:rsid w:val="00155193"/>
    <w:rsid w:val="00156020"/>
    <w:rsid w:val="00160ABE"/>
    <w:rsid w:val="00165032"/>
    <w:rsid w:val="0017181A"/>
    <w:rsid w:val="001719C9"/>
    <w:rsid w:val="00172519"/>
    <w:rsid w:val="0017271D"/>
    <w:rsid w:val="00173926"/>
    <w:rsid w:val="00175BAF"/>
    <w:rsid w:val="00183175"/>
    <w:rsid w:val="001836BB"/>
    <w:rsid w:val="001843FA"/>
    <w:rsid w:val="00197F82"/>
    <w:rsid w:val="001A095F"/>
    <w:rsid w:val="001A494F"/>
    <w:rsid w:val="001A5E73"/>
    <w:rsid w:val="001B4B49"/>
    <w:rsid w:val="001B552F"/>
    <w:rsid w:val="001B56F9"/>
    <w:rsid w:val="001B7F8F"/>
    <w:rsid w:val="001C5343"/>
    <w:rsid w:val="001D3E89"/>
    <w:rsid w:val="001D728E"/>
    <w:rsid w:val="001D7BF0"/>
    <w:rsid w:val="001D7DB7"/>
    <w:rsid w:val="001E1E0C"/>
    <w:rsid w:val="001E3732"/>
    <w:rsid w:val="001E4042"/>
    <w:rsid w:val="001F1FB1"/>
    <w:rsid w:val="001F5D5D"/>
    <w:rsid w:val="0020109E"/>
    <w:rsid w:val="00202D17"/>
    <w:rsid w:val="0020480F"/>
    <w:rsid w:val="00204AF5"/>
    <w:rsid w:val="00205003"/>
    <w:rsid w:val="002076C4"/>
    <w:rsid w:val="002108A6"/>
    <w:rsid w:val="002139EB"/>
    <w:rsid w:val="00233923"/>
    <w:rsid w:val="00236419"/>
    <w:rsid w:val="002432CA"/>
    <w:rsid w:val="0024499E"/>
    <w:rsid w:val="002455E8"/>
    <w:rsid w:val="002460AD"/>
    <w:rsid w:val="00247DBA"/>
    <w:rsid w:val="00247E6F"/>
    <w:rsid w:val="00251ECA"/>
    <w:rsid w:val="00254228"/>
    <w:rsid w:val="002550AF"/>
    <w:rsid w:val="00260B27"/>
    <w:rsid w:val="002740E7"/>
    <w:rsid w:val="002802FF"/>
    <w:rsid w:val="00285517"/>
    <w:rsid w:val="00293A1C"/>
    <w:rsid w:val="002942E5"/>
    <w:rsid w:val="002A073A"/>
    <w:rsid w:val="002A1FAF"/>
    <w:rsid w:val="002A22E3"/>
    <w:rsid w:val="002A23EF"/>
    <w:rsid w:val="002B2C6E"/>
    <w:rsid w:val="002B6E8C"/>
    <w:rsid w:val="002C30B7"/>
    <w:rsid w:val="002D19C3"/>
    <w:rsid w:val="002E2886"/>
    <w:rsid w:val="002E2E9D"/>
    <w:rsid w:val="002E555C"/>
    <w:rsid w:val="002E5F95"/>
    <w:rsid w:val="002E6184"/>
    <w:rsid w:val="002E7088"/>
    <w:rsid w:val="002F19F2"/>
    <w:rsid w:val="002F328E"/>
    <w:rsid w:val="00300046"/>
    <w:rsid w:val="00301E61"/>
    <w:rsid w:val="00303ADE"/>
    <w:rsid w:val="003044B9"/>
    <w:rsid w:val="00310257"/>
    <w:rsid w:val="003128AB"/>
    <w:rsid w:val="00313FDC"/>
    <w:rsid w:val="003148D1"/>
    <w:rsid w:val="003151F3"/>
    <w:rsid w:val="003171CB"/>
    <w:rsid w:val="00317B66"/>
    <w:rsid w:val="00321C2D"/>
    <w:rsid w:val="00326A43"/>
    <w:rsid w:val="00331690"/>
    <w:rsid w:val="003349A4"/>
    <w:rsid w:val="0034088C"/>
    <w:rsid w:val="00340AF8"/>
    <w:rsid w:val="00340CC9"/>
    <w:rsid w:val="00342AA3"/>
    <w:rsid w:val="00342E91"/>
    <w:rsid w:val="0034527D"/>
    <w:rsid w:val="00345F34"/>
    <w:rsid w:val="003522C6"/>
    <w:rsid w:val="003531C4"/>
    <w:rsid w:val="0035498D"/>
    <w:rsid w:val="00355AFB"/>
    <w:rsid w:val="00356C8C"/>
    <w:rsid w:val="0035779B"/>
    <w:rsid w:val="0036041C"/>
    <w:rsid w:val="003631EB"/>
    <w:rsid w:val="003645B1"/>
    <w:rsid w:val="0036492E"/>
    <w:rsid w:val="00367884"/>
    <w:rsid w:val="00377FD8"/>
    <w:rsid w:val="00382067"/>
    <w:rsid w:val="0038223D"/>
    <w:rsid w:val="00383160"/>
    <w:rsid w:val="00385CE0"/>
    <w:rsid w:val="00387575"/>
    <w:rsid w:val="00391B5A"/>
    <w:rsid w:val="00392AE9"/>
    <w:rsid w:val="0039644D"/>
    <w:rsid w:val="003A058C"/>
    <w:rsid w:val="003A6533"/>
    <w:rsid w:val="003A7734"/>
    <w:rsid w:val="003B036B"/>
    <w:rsid w:val="003B0A82"/>
    <w:rsid w:val="003B0C64"/>
    <w:rsid w:val="003B17D3"/>
    <w:rsid w:val="003B30FE"/>
    <w:rsid w:val="003C0167"/>
    <w:rsid w:val="003D3473"/>
    <w:rsid w:val="003D6FC5"/>
    <w:rsid w:val="003E2849"/>
    <w:rsid w:val="003E328E"/>
    <w:rsid w:val="003F784D"/>
    <w:rsid w:val="00404DCB"/>
    <w:rsid w:val="00414B39"/>
    <w:rsid w:val="00416D47"/>
    <w:rsid w:val="0041762E"/>
    <w:rsid w:val="00425870"/>
    <w:rsid w:val="004259A5"/>
    <w:rsid w:val="004304D3"/>
    <w:rsid w:val="00431203"/>
    <w:rsid w:val="00431A49"/>
    <w:rsid w:val="00432891"/>
    <w:rsid w:val="00450BE8"/>
    <w:rsid w:val="0045327C"/>
    <w:rsid w:val="0046149E"/>
    <w:rsid w:val="0046594A"/>
    <w:rsid w:val="00480246"/>
    <w:rsid w:val="00480DB8"/>
    <w:rsid w:val="0048302B"/>
    <w:rsid w:val="00490119"/>
    <w:rsid w:val="004922EE"/>
    <w:rsid w:val="004A0CEE"/>
    <w:rsid w:val="004A793E"/>
    <w:rsid w:val="004B2A63"/>
    <w:rsid w:val="004B4F37"/>
    <w:rsid w:val="004B5163"/>
    <w:rsid w:val="004C038F"/>
    <w:rsid w:val="004C1A0C"/>
    <w:rsid w:val="004C308B"/>
    <w:rsid w:val="004C4F0F"/>
    <w:rsid w:val="004D238F"/>
    <w:rsid w:val="004E697A"/>
    <w:rsid w:val="004F00BB"/>
    <w:rsid w:val="004F1366"/>
    <w:rsid w:val="004F282B"/>
    <w:rsid w:val="004F32AA"/>
    <w:rsid w:val="004F4EC8"/>
    <w:rsid w:val="00506E02"/>
    <w:rsid w:val="00510852"/>
    <w:rsid w:val="005108FE"/>
    <w:rsid w:val="0051553B"/>
    <w:rsid w:val="00515D16"/>
    <w:rsid w:val="005163D4"/>
    <w:rsid w:val="00520FD1"/>
    <w:rsid w:val="00521EC4"/>
    <w:rsid w:val="00526BD4"/>
    <w:rsid w:val="00527029"/>
    <w:rsid w:val="00531FDE"/>
    <w:rsid w:val="005336FF"/>
    <w:rsid w:val="0053643C"/>
    <w:rsid w:val="00540566"/>
    <w:rsid w:val="00540EBB"/>
    <w:rsid w:val="005517B5"/>
    <w:rsid w:val="00552BB5"/>
    <w:rsid w:val="00554755"/>
    <w:rsid w:val="00554FDE"/>
    <w:rsid w:val="00555266"/>
    <w:rsid w:val="00555798"/>
    <w:rsid w:val="00560BBF"/>
    <w:rsid w:val="0056417A"/>
    <w:rsid w:val="00566121"/>
    <w:rsid w:val="005707CD"/>
    <w:rsid w:val="00584CE7"/>
    <w:rsid w:val="00590CE0"/>
    <w:rsid w:val="0059152E"/>
    <w:rsid w:val="0059577A"/>
    <w:rsid w:val="00597029"/>
    <w:rsid w:val="005A3AA4"/>
    <w:rsid w:val="005A6BA5"/>
    <w:rsid w:val="005B017D"/>
    <w:rsid w:val="005B1C7E"/>
    <w:rsid w:val="005B3268"/>
    <w:rsid w:val="005B4DB4"/>
    <w:rsid w:val="005B5A26"/>
    <w:rsid w:val="005C1545"/>
    <w:rsid w:val="005C19DE"/>
    <w:rsid w:val="005C48A9"/>
    <w:rsid w:val="005C5052"/>
    <w:rsid w:val="005D16C1"/>
    <w:rsid w:val="005D4DF3"/>
    <w:rsid w:val="005D614E"/>
    <w:rsid w:val="005D75B9"/>
    <w:rsid w:val="005D7F01"/>
    <w:rsid w:val="005E04FE"/>
    <w:rsid w:val="005E1B4A"/>
    <w:rsid w:val="005E1EDF"/>
    <w:rsid w:val="005E7E5D"/>
    <w:rsid w:val="005F0C20"/>
    <w:rsid w:val="005F58B6"/>
    <w:rsid w:val="005F69DD"/>
    <w:rsid w:val="006013A1"/>
    <w:rsid w:val="00602656"/>
    <w:rsid w:val="006031AD"/>
    <w:rsid w:val="00603FC4"/>
    <w:rsid w:val="00604BBD"/>
    <w:rsid w:val="006077E6"/>
    <w:rsid w:val="00607925"/>
    <w:rsid w:val="00621551"/>
    <w:rsid w:val="00640C17"/>
    <w:rsid w:val="006427A7"/>
    <w:rsid w:val="00643295"/>
    <w:rsid w:val="00643DF0"/>
    <w:rsid w:val="00645ED2"/>
    <w:rsid w:val="006623A3"/>
    <w:rsid w:val="006678CE"/>
    <w:rsid w:val="0067286A"/>
    <w:rsid w:val="006728F7"/>
    <w:rsid w:val="00674E06"/>
    <w:rsid w:val="0068016A"/>
    <w:rsid w:val="00680748"/>
    <w:rsid w:val="00683813"/>
    <w:rsid w:val="006850F5"/>
    <w:rsid w:val="00686AA7"/>
    <w:rsid w:val="00690026"/>
    <w:rsid w:val="006934C7"/>
    <w:rsid w:val="006952FC"/>
    <w:rsid w:val="00696AE7"/>
    <w:rsid w:val="0069718E"/>
    <w:rsid w:val="006A5224"/>
    <w:rsid w:val="006A661A"/>
    <w:rsid w:val="006A76CD"/>
    <w:rsid w:val="006B0F2E"/>
    <w:rsid w:val="006B2C8D"/>
    <w:rsid w:val="006B5310"/>
    <w:rsid w:val="006C22D2"/>
    <w:rsid w:val="006C5072"/>
    <w:rsid w:val="006D2E07"/>
    <w:rsid w:val="006D5002"/>
    <w:rsid w:val="006E1AA6"/>
    <w:rsid w:val="006F3D53"/>
    <w:rsid w:val="00707A77"/>
    <w:rsid w:val="007106B9"/>
    <w:rsid w:val="00712BE1"/>
    <w:rsid w:val="007130E0"/>
    <w:rsid w:val="00714E6C"/>
    <w:rsid w:val="00716838"/>
    <w:rsid w:val="007206EA"/>
    <w:rsid w:val="00721BBF"/>
    <w:rsid w:val="0072459F"/>
    <w:rsid w:val="007302B3"/>
    <w:rsid w:val="00730A92"/>
    <w:rsid w:val="0073437F"/>
    <w:rsid w:val="00736FD5"/>
    <w:rsid w:val="00741640"/>
    <w:rsid w:val="00741BC5"/>
    <w:rsid w:val="00741D0A"/>
    <w:rsid w:val="00743B90"/>
    <w:rsid w:val="00754709"/>
    <w:rsid w:val="00760BAF"/>
    <w:rsid w:val="007627B4"/>
    <w:rsid w:val="007646F6"/>
    <w:rsid w:val="007670FA"/>
    <w:rsid w:val="00770262"/>
    <w:rsid w:val="007764F2"/>
    <w:rsid w:val="00777E24"/>
    <w:rsid w:val="00784BB8"/>
    <w:rsid w:val="00790798"/>
    <w:rsid w:val="00792CBA"/>
    <w:rsid w:val="0079412A"/>
    <w:rsid w:val="00794C65"/>
    <w:rsid w:val="007971E0"/>
    <w:rsid w:val="007A031A"/>
    <w:rsid w:val="007A06E0"/>
    <w:rsid w:val="007A1A46"/>
    <w:rsid w:val="007A4EDF"/>
    <w:rsid w:val="007A4F4C"/>
    <w:rsid w:val="007B3CA8"/>
    <w:rsid w:val="007B515A"/>
    <w:rsid w:val="007B6269"/>
    <w:rsid w:val="007B6986"/>
    <w:rsid w:val="007C03DC"/>
    <w:rsid w:val="007C63D5"/>
    <w:rsid w:val="007C7832"/>
    <w:rsid w:val="007D06C2"/>
    <w:rsid w:val="007D080F"/>
    <w:rsid w:val="007D2C89"/>
    <w:rsid w:val="007D6FE1"/>
    <w:rsid w:val="007E0AE1"/>
    <w:rsid w:val="007E175C"/>
    <w:rsid w:val="007E1B95"/>
    <w:rsid w:val="007E6F34"/>
    <w:rsid w:val="007F22C3"/>
    <w:rsid w:val="007F3773"/>
    <w:rsid w:val="007F4350"/>
    <w:rsid w:val="007F6696"/>
    <w:rsid w:val="007F7B4E"/>
    <w:rsid w:val="008032DB"/>
    <w:rsid w:val="00805949"/>
    <w:rsid w:val="00805E18"/>
    <w:rsid w:val="008073A9"/>
    <w:rsid w:val="00811FA6"/>
    <w:rsid w:val="00815A3A"/>
    <w:rsid w:val="00817303"/>
    <w:rsid w:val="008173CE"/>
    <w:rsid w:val="00821B15"/>
    <w:rsid w:val="00821C8D"/>
    <w:rsid w:val="00824307"/>
    <w:rsid w:val="00830AAB"/>
    <w:rsid w:val="0083701F"/>
    <w:rsid w:val="00841648"/>
    <w:rsid w:val="00841E1C"/>
    <w:rsid w:val="00843D41"/>
    <w:rsid w:val="00845488"/>
    <w:rsid w:val="00847904"/>
    <w:rsid w:val="00854841"/>
    <w:rsid w:val="0085537D"/>
    <w:rsid w:val="0085759B"/>
    <w:rsid w:val="00860033"/>
    <w:rsid w:val="0086505E"/>
    <w:rsid w:val="008662E6"/>
    <w:rsid w:val="00870859"/>
    <w:rsid w:val="0087236D"/>
    <w:rsid w:val="00873B1B"/>
    <w:rsid w:val="00875083"/>
    <w:rsid w:val="00876722"/>
    <w:rsid w:val="008767FD"/>
    <w:rsid w:val="008838A4"/>
    <w:rsid w:val="00891653"/>
    <w:rsid w:val="00893057"/>
    <w:rsid w:val="0089311C"/>
    <w:rsid w:val="00893B78"/>
    <w:rsid w:val="00896272"/>
    <w:rsid w:val="008A33F0"/>
    <w:rsid w:val="008A403C"/>
    <w:rsid w:val="008A6E8E"/>
    <w:rsid w:val="008A7624"/>
    <w:rsid w:val="008A7A4B"/>
    <w:rsid w:val="008B02B8"/>
    <w:rsid w:val="008B0BC0"/>
    <w:rsid w:val="008B29B6"/>
    <w:rsid w:val="008C179B"/>
    <w:rsid w:val="008C51DB"/>
    <w:rsid w:val="008D0426"/>
    <w:rsid w:val="008D3477"/>
    <w:rsid w:val="008D5B5E"/>
    <w:rsid w:val="008D6BE1"/>
    <w:rsid w:val="008E2778"/>
    <w:rsid w:val="008E398D"/>
    <w:rsid w:val="008E3A82"/>
    <w:rsid w:val="008E497C"/>
    <w:rsid w:val="008E503C"/>
    <w:rsid w:val="008E623E"/>
    <w:rsid w:val="008E62ED"/>
    <w:rsid w:val="008F27B7"/>
    <w:rsid w:val="008F27D6"/>
    <w:rsid w:val="008F5D7A"/>
    <w:rsid w:val="008F7887"/>
    <w:rsid w:val="00900CCC"/>
    <w:rsid w:val="0090267D"/>
    <w:rsid w:val="00902B13"/>
    <w:rsid w:val="00917E4B"/>
    <w:rsid w:val="0092038C"/>
    <w:rsid w:val="0092148B"/>
    <w:rsid w:val="009216D4"/>
    <w:rsid w:val="009238F7"/>
    <w:rsid w:val="00924545"/>
    <w:rsid w:val="00924879"/>
    <w:rsid w:val="009268E6"/>
    <w:rsid w:val="00930BFF"/>
    <w:rsid w:val="00933728"/>
    <w:rsid w:val="00936342"/>
    <w:rsid w:val="00941717"/>
    <w:rsid w:val="009434A1"/>
    <w:rsid w:val="009438A7"/>
    <w:rsid w:val="00946442"/>
    <w:rsid w:val="00952947"/>
    <w:rsid w:val="009531D0"/>
    <w:rsid w:val="00955BB4"/>
    <w:rsid w:val="00957354"/>
    <w:rsid w:val="00957F8F"/>
    <w:rsid w:val="009607E2"/>
    <w:rsid w:val="0096284B"/>
    <w:rsid w:val="00963722"/>
    <w:rsid w:val="00963ED6"/>
    <w:rsid w:val="0096499A"/>
    <w:rsid w:val="0097159A"/>
    <w:rsid w:val="009724CB"/>
    <w:rsid w:val="00976403"/>
    <w:rsid w:val="009778E4"/>
    <w:rsid w:val="00981FAE"/>
    <w:rsid w:val="0098275A"/>
    <w:rsid w:val="0098338B"/>
    <w:rsid w:val="00985D5D"/>
    <w:rsid w:val="00987A6F"/>
    <w:rsid w:val="00992022"/>
    <w:rsid w:val="009924BF"/>
    <w:rsid w:val="009929F9"/>
    <w:rsid w:val="009A1AFE"/>
    <w:rsid w:val="009A1CED"/>
    <w:rsid w:val="009A1FB7"/>
    <w:rsid w:val="009A3DC7"/>
    <w:rsid w:val="009A42F2"/>
    <w:rsid w:val="009A504D"/>
    <w:rsid w:val="009B4F51"/>
    <w:rsid w:val="009C1A68"/>
    <w:rsid w:val="009C28DC"/>
    <w:rsid w:val="009C43BB"/>
    <w:rsid w:val="009C7BE4"/>
    <w:rsid w:val="009D449E"/>
    <w:rsid w:val="009D7D19"/>
    <w:rsid w:val="009E0BFA"/>
    <w:rsid w:val="009E1E21"/>
    <w:rsid w:val="009E4A2D"/>
    <w:rsid w:val="009E5B03"/>
    <w:rsid w:val="009E60B7"/>
    <w:rsid w:val="009E6B48"/>
    <w:rsid w:val="009F0406"/>
    <w:rsid w:val="009F14F4"/>
    <w:rsid w:val="009F218C"/>
    <w:rsid w:val="009F4AB8"/>
    <w:rsid w:val="009F56DD"/>
    <w:rsid w:val="00A00A5B"/>
    <w:rsid w:val="00A02541"/>
    <w:rsid w:val="00A02CA3"/>
    <w:rsid w:val="00A05BCC"/>
    <w:rsid w:val="00A10E6D"/>
    <w:rsid w:val="00A10EE4"/>
    <w:rsid w:val="00A1160D"/>
    <w:rsid w:val="00A126EE"/>
    <w:rsid w:val="00A1368D"/>
    <w:rsid w:val="00A14B9E"/>
    <w:rsid w:val="00A2436A"/>
    <w:rsid w:val="00A25778"/>
    <w:rsid w:val="00A32A8A"/>
    <w:rsid w:val="00A32C5C"/>
    <w:rsid w:val="00A3735D"/>
    <w:rsid w:val="00A40BF5"/>
    <w:rsid w:val="00A42644"/>
    <w:rsid w:val="00A42CF3"/>
    <w:rsid w:val="00A4533C"/>
    <w:rsid w:val="00A453AD"/>
    <w:rsid w:val="00A475BA"/>
    <w:rsid w:val="00A56A2F"/>
    <w:rsid w:val="00A6004C"/>
    <w:rsid w:val="00A6082C"/>
    <w:rsid w:val="00A60AC5"/>
    <w:rsid w:val="00A6392A"/>
    <w:rsid w:val="00A648DC"/>
    <w:rsid w:val="00A654CB"/>
    <w:rsid w:val="00A66E36"/>
    <w:rsid w:val="00A724C8"/>
    <w:rsid w:val="00A72BB3"/>
    <w:rsid w:val="00A77455"/>
    <w:rsid w:val="00A80EC0"/>
    <w:rsid w:val="00A94682"/>
    <w:rsid w:val="00A948F7"/>
    <w:rsid w:val="00A9535D"/>
    <w:rsid w:val="00A95FE7"/>
    <w:rsid w:val="00A96956"/>
    <w:rsid w:val="00AA013F"/>
    <w:rsid w:val="00AA033C"/>
    <w:rsid w:val="00AA1926"/>
    <w:rsid w:val="00AA1BAA"/>
    <w:rsid w:val="00AA22A4"/>
    <w:rsid w:val="00AA5ABC"/>
    <w:rsid w:val="00AB2A6A"/>
    <w:rsid w:val="00AB3CA2"/>
    <w:rsid w:val="00AB531B"/>
    <w:rsid w:val="00AB7B46"/>
    <w:rsid w:val="00AD0971"/>
    <w:rsid w:val="00AD1454"/>
    <w:rsid w:val="00AD23BB"/>
    <w:rsid w:val="00AD43A1"/>
    <w:rsid w:val="00AD52AD"/>
    <w:rsid w:val="00AD5A8C"/>
    <w:rsid w:val="00AD762F"/>
    <w:rsid w:val="00AE06E7"/>
    <w:rsid w:val="00AE1F57"/>
    <w:rsid w:val="00AF4A78"/>
    <w:rsid w:val="00AF7B5A"/>
    <w:rsid w:val="00B01441"/>
    <w:rsid w:val="00B0224E"/>
    <w:rsid w:val="00B11899"/>
    <w:rsid w:val="00B11F1B"/>
    <w:rsid w:val="00B12E99"/>
    <w:rsid w:val="00B13901"/>
    <w:rsid w:val="00B153BE"/>
    <w:rsid w:val="00B15AE4"/>
    <w:rsid w:val="00B201E6"/>
    <w:rsid w:val="00B25E9B"/>
    <w:rsid w:val="00B273E6"/>
    <w:rsid w:val="00B33491"/>
    <w:rsid w:val="00B348F0"/>
    <w:rsid w:val="00B35A68"/>
    <w:rsid w:val="00B40523"/>
    <w:rsid w:val="00B44865"/>
    <w:rsid w:val="00B4682C"/>
    <w:rsid w:val="00B60A77"/>
    <w:rsid w:val="00B61FA1"/>
    <w:rsid w:val="00B62EC0"/>
    <w:rsid w:val="00B642B5"/>
    <w:rsid w:val="00B718CA"/>
    <w:rsid w:val="00B72E4E"/>
    <w:rsid w:val="00B74BC6"/>
    <w:rsid w:val="00B82B86"/>
    <w:rsid w:val="00B833C5"/>
    <w:rsid w:val="00B86868"/>
    <w:rsid w:val="00B870A1"/>
    <w:rsid w:val="00B874BB"/>
    <w:rsid w:val="00B93215"/>
    <w:rsid w:val="00B93FCE"/>
    <w:rsid w:val="00B97EBF"/>
    <w:rsid w:val="00BA164B"/>
    <w:rsid w:val="00BA277B"/>
    <w:rsid w:val="00BA2FF2"/>
    <w:rsid w:val="00BA39AB"/>
    <w:rsid w:val="00BA4ED7"/>
    <w:rsid w:val="00BB3F46"/>
    <w:rsid w:val="00BC1A25"/>
    <w:rsid w:val="00BC1DD0"/>
    <w:rsid w:val="00BC422E"/>
    <w:rsid w:val="00BC5EF4"/>
    <w:rsid w:val="00BD0BAE"/>
    <w:rsid w:val="00BD2A87"/>
    <w:rsid w:val="00BD555E"/>
    <w:rsid w:val="00BD7ED4"/>
    <w:rsid w:val="00BE36EC"/>
    <w:rsid w:val="00BE3CDE"/>
    <w:rsid w:val="00BE7C4E"/>
    <w:rsid w:val="00BF40DE"/>
    <w:rsid w:val="00BF450D"/>
    <w:rsid w:val="00BF4D32"/>
    <w:rsid w:val="00BF6F11"/>
    <w:rsid w:val="00C00DAD"/>
    <w:rsid w:val="00C00F04"/>
    <w:rsid w:val="00C0421B"/>
    <w:rsid w:val="00C07436"/>
    <w:rsid w:val="00C12B06"/>
    <w:rsid w:val="00C15AA1"/>
    <w:rsid w:val="00C15E4F"/>
    <w:rsid w:val="00C200D6"/>
    <w:rsid w:val="00C219B1"/>
    <w:rsid w:val="00C224A0"/>
    <w:rsid w:val="00C30EEA"/>
    <w:rsid w:val="00C34B2A"/>
    <w:rsid w:val="00C3766E"/>
    <w:rsid w:val="00C4203E"/>
    <w:rsid w:val="00C46E9C"/>
    <w:rsid w:val="00C55B06"/>
    <w:rsid w:val="00C57680"/>
    <w:rsid w:val="00C62736"/>
    <w:rsid w:val="00C65D5D"/>
    <w:rsid w:val="00C65E4B"/>
    <w:rsid w:val="00C761D5"/>
    <w:rsid w:val="00C76D9A"/>
    <w:rsid w:val="00C80A91"/>
    <w:rsid w:val="00C83924"/>
    <w:rsid w:val="00C83ABD"/>
    <w:rsid w:val="00C83B9B"/>
    <w:rsid w:val="00C84846"/>
    <w:rsid w:val="00C909B7"/>
    <w:rsid w:val="00C931B8"/>
    <w:rsid w:val="00CA0A28"/>
    <w:rsid w:val="00CA10AC"/>
    <w:rsid w:val="00CA2E62"/>
    <w:rsid w:val="00CB000D"/>
    <w:rsid w:val="00CB0DD2"/>
    <w:rsid w:val="00CB4CC9"/>
    <w:rsid w:val="00CB625D"/>
    <w:rsid w:val="00CB644F"/>
    <w:rsid w:val="00CB6E86"/>
    <w:rsid w:val="00CC3F97"/>
    <w:rsid w:val="00CC61A8"/>
    <w:rsid w:val="00CD045F"/>
    <w:rsid w:val="00CE2731"/>
    <w:rsid w:val="00CF1E85"/>
    <w:rsid w:val="00CF2B46"/>
    <w:rsid w:val="00D0350D"/>
    <w:rsid w:val="00D05835"/>
    <w:rsid w:val="00D0628F"/>
    <w:rsid w:val="00D13E87"/>
    <w:rsid w:val="00D145C9"/>
    <w:rsid w:val="00D14943"/>
    <w:rsid w:val="00D16AB3"/>
    <w:rsid w:val="00D17B22"/>
    <w:rsid w:val="00D233F8"/>
    <w:rsid w:val="00D242B0"/>
    <w:rsid w:val="00D2496D"/>
    <w:rsid w:val="00D24D49"/>
    <w:rsid w:val="00D31541"/>
    <w:rsid w:val="00D441D4"/>
    <w:rsid w:val="00D457E4"/>
    <w:rsid w:val="00D475BA"/>
    <w:rsid w:val="00D50C7D"/>
    <w:rsid w:val="00D542CB"/>
    <w:rsid w:val="00D55626"/>
    <w:rsid w:val="00D57E42"/>
    <w:rsid w:val="00D61ED2"/>
    <w:rsid w:val="00D637FB"/>
    <w:rsid w:val="00D67E5B"/>
    <w:rsid w:val="00D70EE2"/>
    <w:rsid w:val="00D711D1"/>
    <w:rsid w:val="00D7193C"/>
    <w:rsid w:val="00D72326"/>
    <w:rsid w:val="00D75E22"/>
    <w:rsid w:val="00D76583"/>
    <w:rsid w:val="00D80ACF"/>
    <w:rsid w:val="00D83CB6"/>
    <w:rsid w:val="00D84BB2"/>
    <w:rsid w:val="00D86165"/>
    <w:rsid w:val="00D8760B"/>
    <w:rsid w:val="00D90BD9"/>
    <w:rsid w:val="00D9344B"/>
    <w:rsid w:val="00D96EAF"/>
    <w:rsid w:val="00D9706A"/>
    <w:rsid w:val="00DB0624"/>
    <w:rsid w:val="00DB421F"/>
    <w:rsid w:val="00DB76E4"/>
    <w:rsid w:val="00DC2E20"/>
    <w:rsid w:val="00DC3F76"/>
    <w:rsid w:val="00DC4284"/>
    <w:rsid w:val="00DC43FB"/>
    <w:rsid w:val="00DC5950"/>
    <w:rsid w:val="00DD00C5"/>
    <w:rsid w:val="00DD0424"/>
    <w:rsid w:val="00DD2108"/>
    <w:rsid w:val="00DD4DD8"/>
    <w:rsid w:val="00DD6309"/>
    <w:rsid w:val="00DD68ED"/>
    <w:rsid w:val="00DD6D41"/>
    <w:rsid w:val="00DD7136"/>
    <w:rsid w:val="00DD71AD"/>
    <w:rsid w:val="00DE010F"/>
    <w:rsid w:val="00DE2067"/>
    <w:rsid w:val="00DE29E1"/>
    <w:rsid w:val="00DE31AD"/>
    <w:rsid w:val="00DE5597"/>
    <w:rsid w:val="00DE736C"/>
    <w:rsid w:val="00DF0494"/>
    <w:rsid w:val="00DF0AFA"/>
    <w:rsid w:val="00DF16C4"/>
    <w:rsid w:val="00DF1C36"/>
    <w:rsid w:val="00DF4BF1"/>
    <w:rsid w:val="00E00DAE"/>
    <w:rsid w:val="00E01201"/>
    <w:rsid w:val="00E12174"/>
    <w:rsid w:val="00E202E2"/>
    <w:rsid w:val="00E21691"/>
    <w:rsid w:val="00E263F4"/>
    <w:rsid w:val="00E32CAF"/>
    <w:rsid w:val="00E36A1C"/>
    <w:rsid w:val="00E43203"/>
    <w:rsid w:val="00E43D1E"/>
    <w:rsid w:val="00E45101"/>
    <w:rsid w:val="00E51D4A"/>
    <w:rsid w:val="00E524E1"/>
    <w:rsid w:val="00E5311E"/>
    <w:rsid w:val="00E61238"/>
    <w:rsid w:val="00E618FF"/>
    <w:rsid w:val="00E623A1"/>
    <w:rsid w:val="00E6614D"/>
    <w:rsid w:val="00E67083"/>
    <w:rsid w:val="00E713D1"/>
    <w:rsid w:val="00E73B8F"/>
    <w:rsid w:val="00E74D05"/>
    <w:rsid w:val="00E81019"/>
    <w:rsid w:val="00E812BB"/>
    <w:rsid w:val="00E84CA5"/>
    <w:rsid w:val="00E874D3"/>
    <w:rsid w:val="00EA24AC"/>
    <w:rsid w:val="00EA43FE"/>
    <w:rsid w:val="00EA4E96"/>
    <w:rsid w:val="00EA5DBD"/>
    <w:rsid w:val="00EB2F2A"/>
    <w:rsid w:val="00EC22A9"/>
    <w:rsid w:val="00EC2EEB"/>
    <w:rsid w:val="00EC3416"/>
    <w:rsid w:val="00EC3A1B"/>
    <w:rsid w:val="00EC7809"/>
    <w:rsid w:val="00ED65E7"/>
    <w:rsid w:val="00ED6C74"/>
    <w:rsid w:val="00ED75F9"/>
    <w:rsid w:val="00EE35C3"/>
    <w:rsid w:val="00EE5888"/>
    <w:rsid w:val="00EE7FE2"/>
    <w:rsid w:val="00EF0030"/>
    <w:rsid w:val="00EF158D"/>
    <w:rsid w:val="00EF2BB6"/>
    <w:rsid w:val="00F02B21"/>
    <w:rsid w:val="00F06F19"/>
    <w:rsid w:val="00F14116"/>
    <w:rsid w:val="00F201C6"/>
    <w:rsid w:val="00F202CE"/>
    <w:rsid w:val="00F213C9"/>
    <w:rsid w:val="00F23ED3"/>
    <w:rsid w:val="00F27B8C"/>
    <w:rsid w:val="00F32DF5"/>
    <w:rsid w:val="00F332D8"/>
    <w:rsid w:val="00F36CEA"/>
    <w:rsid w:val="00F4220B"/>
    <w:rsid w:val="00F4312A"/>
    <w:rsid w:val="00F44B18"/>
    <w:rsid w:val="00F462D3"/>
    <w:rsid w:val="00F50C64"/>
    <w:rsid w:val="00F51005"/>
    <w:rsid w:val="00F514C7"/>
    <w:rsid w:val="00F5681B"/>
    <w:rsid w:val="00F610E3"/>
    <w:rsid w:val="00F642B2"/>
    <w:rsid w:val="00F666AB"/>
    <w:rsid w:val="00F66B6E"/>
    <w:rsid w:val="00F66D3A"/>
    <w:rsid w:val="00F67958"/>
    <w:rsid w:val="00F70545"/>
    <w:rsid w:val="00F717B1"/>
    <w:rsid w:val="00F718DC"/>
    <w:rsid w:val="00F7200D"/>
    <w:rsid w:val="00F725B5"/>
    <w:rsid w:val="00F7267E"/>
    <w:rsid w:val="00F73636"/>
    <w:rsid w:val="00F75038"/>
    <w:rsid w:val="00F8145F"/>
    <w:rsid w:val="00F81D3B"/>
    <w:rsid w:val="00F83C8D"/>
    <w:rsid w:val="00F866D6"/>
    <w:rsid w:val="00F8761D"/>
    <w:rsid w:val="00F97555"/>
    <w:rsid w:val="00F976DA"/>
    <w:rsid w:val="00FA11A9"/>
    <w:rsid w:val="00FA2BFE"/>
    <w:rsid w:val="00FA40F4"/>
    <w:rsid w:val="00FA5C25"/>
    <w:rsid w:val="00FB56DC"/>
    <w:rsid w:val="00FB684D"/>
    <w:rsid w:val="00FB73D6"/>
    <w:rsid w:val="00FC2180"/>
    <w:rsid w:val="00FC2D34"/>
    <w:rsid w:val="00FC35A1"/>
    <w:rsid w:val="00FC7F57"/>
    <w:rsid w:val="00FD47E9"/>
    <w:rsid w:val="00FD571C"/>
    <w:rsid w:val="00FD7E76"/>
    <w:rsid w:val="00FE3A1A"/>
    <w:rsid w:val="00FE68DD"/>
    <w:rsid w:val="00FE6936"/>
    <w:rsid w:val="00FE7A7E"/>
    <w:rsid w:val="00FF6AC1"/>
    <w:rsid w:val="00FF7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14:docId w14:val="3E5E1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1E6"/>
    <w:rPr>
      <w:sz w:val="24"/>
      <w:szCs w:val="24"/>
    </w:rPr>
  </w:style>
  <w:style w:type="paragraph" w:styleId="Heading1">
    <w:name w:val="heading 1"/>
    <w:next w:val="Heading2"/>
    <w:link w:val="Heading1Char"/>
    <w:qFormat/>
    <w:rsid w:val="009434A1"/>
    <w:pPr>
      <w:keepNext/>
      <w:pageBreakBefore/>
      <w:numPr>
        <w:numId w:val="2"/>
      </w:numPr>
      <w:spacing w:before="120" w:after="120"/>
      <w:outlineLvl w:val="0"/>
    </w:pPr>
    <w:rPr>
      <w:rFonts w:ascii="Trebuchet MS" w:hAnsi="Trebuchet MS" w:cs="Arial"/>
      <w:bCs/>
      <w:spacing w:val="26"/>
      <w:kern w:val="28"/>
      <w:sz w:val="40"/>
      <w:szCs w:val="32"/>
      <w:lang w:eastAsia="en-US"/>
    </w:rPr>
  </w:style>
  <w:style w:type="paragraph" w:styleId="Heading2">
    <w:name w:val="heading 2"/>
    <w:next w:val="BodyText"/>
    <w:link w:val="Heading2Char"/>
    <w:qFormat/>
    <w:rsid w:val="009434A1"/>
    <w:pPr>
      <w:keepNext/>
      <w:numPr>
        <w:ilvl w:val="1"/>
        <w:numId w:val="2"/>
      </w:numPr>
      <w:tabs>
        <w:tab w:val="left" w:pos="851"/>
      </w:tabs>
      <w:spacing w:before="240" w:after="240"/>
      <w:outlineLvl w:val="1"/>
    </w:pPr>
    <w:rPr>
      <w:rFonts w:ascii="Trebuchet MS" w:hAnsi="Trebuchet MS" w:cs="Arial"/>
      <w:bCs/>
      <w:iCs/>
      <w:spacing w:val="20"/>
      <w:sz w:val="32"/>
      <w:szCs w:val="28"/>
      <w:lang w:eastAsia="en-US"/>
    </w:rPr>
  </w:style>
  <w:style w:type="paragraph" w:styleId="Heading3">
    <w:name w:val="heading 3"/>
    <w:next w:val="BodyText"/>
    <w:link w:val="Heading3Char"/>
    <w:qFormat/>
    <w:rsid w:val="009434A1"/>
    <w:pPr>
      <w:keepNext/>
      <w:tabs>
        <w:tab w:val="left" w:pos="851"/>
      </w:tabs>
      <w:spacing w:before="240" w:line="300" w:lineRule="auto"/>
      <w:outlineLvl w:val="2"/>
    </w:pPr>
    <w:rPr>
      <w:rFonts w:ascii="Trebuchet MS" w:hAnsi="Trebuchet MS" w:cs="Arial"/>
      <w:b/>
      <w:bCs/>
      <w:sz w:val="24"/>
      <w:szCs w:val="26"/>
      <w:lang w:eastAsia="en-US"/>
    </w:rPr>
  </w:style>
  <w:style w:type="paragraph" w:styleId="Heading5">
    <w:name w:val="heading 5"/>
    <w:basedOn w:val="Normal"/>
    <w:next w:val="Normal"/>
    <w:link w:val="Heading5Char"/>
    <w:semiHidden/>
    <w:qFormat/>
    <w:rsid w:val="009434A1"/>
    <w:pPr>
      <w:numPr>
        <w:ilvl w:val="4"/>
        <w:numId w:val="2"/>
      </w:numPr>
      <w:spacing w:before="240" w:after="60"/>
      <w:outlineLvl w:val="4"/>
    </w:pPr>
    <w:rPr>
      <w:rFonts w:ascii="Arial" w:hAnsi="Arial"/>
      <w:b/>
      <w:bCs/>
      <w:i/>
      <w:iCs/>
      <w:sz w:val="26"/>
      <w:szCs w:val="26"/>
      <w:lang w:eastAsia="en-US"/>
    </w:rPr>
  </w:style>
  <w:style w:type="paragraph" w:styleId="Heading6">
    <w:name w:val="heading 6"/>
    <w:basedOn w:val="Normal"/>
    <w:next w:val="Normal"/>
    <w:link w:val="Heading6Char"/>
    <w:semiHidden/>
    <w:qFormat/>
    <w:rsid w:val="009434A1"/>
    <w:pPr>
      <w:numPr>
        <w:ilvl w:val="5"/>
        <w:numId w:val="2"/>
      </w:numPr>
      <w:spacing w:before="240" w:after="60"/>
      <w:outlineLvl w:val="5"/>
    </w:pPr>
    <w:rPr>
      <w:rFonts w:ascii="Arial" w:hAnsi="Arial"/>
      <w:b/>
      <w:bCs/>
      <w:sz w:val="22"/>
      <w:szCs w:val="22"/>
      <w:lang w:eastAsia="en-US"/>
    </w:rPr>
  </w:style>
  <w:style w:type="paragraph" w:styleId="Heading7">
    <w:name w:val="heading 7"/>
    <w:basedOn w:val="Normal"/>
    <w:next w:val="Normal"/>
    <w:link w:val="Heading7Char"/>
    <w:semiHidden/>
    <w:qFormat/>
    <w:rsid w:val="009434A1"/>
    <w:pPr>
      <w:numPr>
        <w:ilvl w:val="6"/>
        <w:numId w:val="2"/>
      </w:numPr>
      <w:spacing w:before="240" w:after="60"/>
      <w:outlineLvl w:val="6"/>
    </w:pPr>
    <w:rPr>
      <w:rFonts w:ascii="Arial" w:hAnsi="Arial"/>
      <w:lang w:eastAsia="en-US"/>
    </w:rPr>
  </w:style>
  <w:style w:type="paragraph" w:styleId="Heading8">
    <w:name w:val="heading 8"/>
    <w:basedOn w:val="Normal"/>
    <w:next w:val="Normal"/>
    <w:link w:val="Heading8Char"/>
    <w:semiHidden/>
    <w:qFormat/>
    <w:rsid w:val="009434A1"/>
    <w:pPr>
      <w:numPr>
        <w:ilvl w:val="7"/>
        <w:numId w:val="2"/>
      </w:numPr>
      <w:spacing w:before="240" w:after="60"/>
      <w:outlineLvl w:val="7"/>
    </w:pPr>
    <w:rPr>
      <w:rFonts w:ascii="Arial" w:hAnsi="Arial"/>
      <w:i/>
      <w:iCs/>
      <w:lang w:eastAsia="en-US"/>
    </w:rPr>
  </w:style>
  <w:style w:type="paragraph" w:styleId="Heading9">
    <w:name w:val="heading 9"/>
    <w:basedOn w:val="Normal"/>
    <w:next w:val="Normal"/>
    <w:link w:val="Heading9Char"/>
    <w:semiHidden/>
    <w:qFormat/>
    <w:rsid w:val="009434A1"/>
    <w:pPr>
      <w:numPr>
        <w:ilvl w:val="8"/>
        <w:numId w:val="2"/>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201E6"/>
    <w:rPr>
      <w:color w:val="0000FF"/>
      <w:u w:val="single"/>
    </w:rPr>
  </w:style>
  <w:style w:type="paragraph" w:styleId="Footer">
    <w:name w:val="footer"/>
    <w:basedOn w:val="Normal"/>
    <w:link w:val="FooterChar"/>
    <w:uiPriority w:val="99"/>
    <w:rsid w:val="00B201E6"/>
    <w:pPr>
      <w:tabs>
        <w:tab w:val="center" w:pos="4153"/>
        <w:tab w:val="right" w:pos="8306"/>
      </w:tabs>
    </w:pPr>
  </w:style>
  <w:style w:type="paragraph" w:styleId="BalloonText">
    <w:name w:val="Balloon Text"/>
    <w:basedOn w:val="Normal"/>
    <w:semiHidden/>
    <w:rsid w:val="00AD52AD"/>
    <w:rPr>
      <w:rFonts w:ascii="Tahoma" w:hAnsi="Tahoma" w:cs="Tahoma"/>
      <w:sz w:val="16"/>
      <w:szCs w:val="16"/>
    </w:rPr>
  </w:style>
  <w:style w:type="paragraph" w:customStyle="1" w:styleId="BodyCopy">
    <w:name w:val="Body Copy"/>
    <w:basedOn w:val="Normal"/>
    <w:qFormat/>
    <w:rsid w:val="002E6184"/>
    <w:pPr>
      <w:ind w:left="180"/>
    </w:pPr>
    <w:rPr>
      <w:rFonts w:ascii="Arial" w:hAnsi="Arial" w:cs="Arial"/>
      <w:sz w:val="20"/>
      <w:szCs w:val="20"/>
    </w:rPr>
  </w:style>
  <w:style w:type="paragraph" w:styleId="Header">
    <w:name w:val="header"/>
    <w:basedOn w:val="Normal"/>
    <w:link w:val="HeaderChar"/>
    <w:uiPriority w:val="99"/>
    <w:rsid w:val="00845488"/>
    <w:pPr>
      <w:tabs>
        <w:tab w:val="center" w:pos="4513"/>
        <w:tab w:val="right" w:pos="9026"/>
      </w:tabs>
    </w:pPr>
  </w:style>
  <w:style w:type="character" w:customStyle="1" w:styleId="HeaderChar">
    <w:name w:val="Header Char"/>
    <w:basedOn w:val="DefaultParagraphFont"/>
    <w:link w:val="Header"/>
    <w:uiPriority w:val="99"/>
    <w:rsid w:val="00845488"/>
    <w:rPr>
      <w:sz w:val="24"/>
      <w:szCs w:val="24"/>
    </w:rPr>
  </w:style>
  <w:style w:type="paragraph" w:customStyle="1" w:styleId="TableText">
    <w:name w:val="TableText"/>
    <w:basedOn w:val="Normal"/>
    <w:link w:val="TableTextChar"/>
    <w:rsid w:val="00741BC5"/>
    <w:pPr>
      <w:spacing w:before="40" w:after="40"/>
    </w:pPr>
    <w:rPr>
      <w:rFonts w:ascii="Arial" w:hAnsi="Arial"/>
      <w:sz w:val="18"/>
      <w:szCs w:val="21"/>
    </w:rPr>
  </w:style>
  <w:style w:type="character" w:customStyle="1" w:styleId="TableTextChar">
    <w:name w:val="TableText Char"/>
    <w:link w:val="TableText"/>
    <w:rsid w:val="00741BC5"/>
    <w:rPr>
      <w:rFonts w:ascii="Arial" w:hAnsi="Arial"/>
      <w:sz w:val="18"/>
      <w:szCs w:val="21"/>
    </w:rPr>
  </w:style>
  <w:style w:type="paragraph" w:customStyle="1" w:styleId="BodyTextRCS">
    <w:name w:val="Body Text RCS"/>
    <w:qFormat/>
    <w:rsid w:val="00741BC5"/>
    <w:pPr>
      <w:spacing w:before="80" w:after="80"/>
    </w:pPr>
    <w:rPr>
      <w:rFonts w:ascii="Arial" w:hAnsi="Arial"/>
      <w:sz w:val="22"/>
      <w:szCs w:val="24"/>
      <w:lang w:eastAsia="en-US"/>
    </w:rPr>
  </w:style>
  <w:style w:type="character" w:customStyle="1" w:styleId="FooterChar">
    <w:name w:val="Footer Char"/>
    <w:basedOn w:val="DefaultParagraphFont"/>
    <w:link w:val="Footer"/>
    <w:uiPriority w:val="99"/>
    <w:rsid w:val="00741BC5"/>
    <w:rPr>
      <w:sz w:val="24"/>
      <w:szCs w:val="24"/>
    </w:rPr>
  </w:style>
  <w:style w:type="character" w:customStyle="1" w:styleId="Heading1Char">
    <w:name w:val="Heading 1 Char"/>
    <w:basedOn w:val="DefaultParagraphFont"/>
    <w:link w:val="Heading1"/>
    <w:rsid w:val="009434A1"/>
    <w:rPr>
      <w:rFonts w:ascii="Trebuchet MS" w:hAnsi="Trebuchet MS" w:cs="Arial"/>
      <w:bCs/>
      <w:spacing w:val="26"/>
      <w:kern w:val="28"/>
      <w:sz w:val="40"/>
      <w:szCs w:val="32"/>
      <w:lang w:eastAsia="en-US"/>
    </w:rPr>
  </w:style>
  <w:style w:type="character" w:customStyle="1" w:styleId="Heading2Char">
    <w:name w:val="Heading 2 Char"/>
    <w:basedOn w:val="DefaultParagraphFont"/>
    <w:link w:val="Heading2"/>
    <w:rsid w:val="009434A1"/>
    <w:rPr>
      <w:rFonts w:ascii="Trebuchet MS" w:hAnsi="Trebuchet MS" w:cs="Arial"/>
      <w:bCs/>
      <w:iCs/>
      <w:spacing w:val="20"/>
      <w:sz w:val="32"/>
      <w:szCs w:val="28"/>
      <w:lang w:eastAsia="en-US"/>
    </w:rPr>
  </w:style>
  <w:style w:type="character" w:customStyle="1" w:styleId="Heading3Char">
    <w:name w:val="Heading 3 Char"/>
    <w:basedOn w:val="DefaultParagraphFont"/>
    <w:link w:val="Heading3"/>
    <w:rsid w:val="009434A1"/>
    <w:rPr>
      <w:rFonts w:ascii="Trebuchet MS" w:hAnsi="Trebuchet MS" w:cs="Arial"/>
      <w:b/>
      <w:bCs/>
      <w:sz w:val="24"/>
      <w:szCs w:val="26"/>
      <w:lang w:eastAsia="en-US"/>
    </w:rPr>
  </w:style>
  <w:style w:type="character" w:customStyle="1" w:styleId="Heading5Char">
    <w:name w:val="Heading 5 Char"/>
    <w:basedOn w:val="DefaultParagraphFont"/>
    <w:link w:val="Heading5"/>
    <w:semiHidden/>
    <w:rsid w:val="009434A1"/>
    <w:rPr>
      <w:rFonts w:ascii="Arial" w:hAnsi="Arial"/>
      <w:b/>
      <w:bCs/>
      <w:i/>
      <w:iCs/>
      <w:sz w:val="26"/>
      <w:szCs w:val="26"/>
      <w:lang w:eastAsia="en-US"/>
    </w:rPr>
  </w:style>
  <w:style w:type="character" w:customStyle="1" w:styleId="Heading6Char">
    <w:name w:val="Heading 6 Char"/>
    <w:basedOn w:val="DefaultParagraphFont"/>
    <w:link w:val="Heading6"/>
    <w:semiHidden/>
    <w:rsid w:val="009434A1"/>
    <w:rPr>
      <w:rFonts w:ascii="Arial" w:hAnsi="Arial"/>
      <w:b/>
      <w:bCs/>
      <w:sz w:val="22"/>
      <w:szCs w:val="22"/>
      <w:lang w:eastAsia="en-US"/>
    </w:rPr>
  </w:style>
  <w:style w:type="character" w:customStyle="1" w:styleId="Heading7Char">
    <w:name w:val="Heading 7 Char"/>
    <w:basedOn w:val="DefaultParagraphFont"/>
    <w:link w:val="Heading7"/>
    <w:semiHidden/>
    <w:rsid w:val="009434A1"/>
    <w:rPr>
      <w:rFonts w:ascii="Arial" w:hAnsi="Arial"/>
      <w:sz w:val="24"/>
      <w:szCs w:val="24"/>
      <w:lang w:eastAsia="en-US"/>
    </w:rPr>
  </w:style>
  <w:style w:type="character" w:customStyle="1" w:styleId="Heading8Char">
    <w:name w:val="Heading 8 Char"/>
    <w:basedOn w:val="DefaultParagraphFont"/>
    <w:link w:val="Heading8"/>
    <w:semiHidden/>
    <w:rsid w:val="009434A1"/>
    <w:rPr>
      <w:rFonts w:ascii="Arial" w:hAnsi="Arial"/>
      <w:i/>
      <w:iCs/>
      <w:sz w:val="24"/>
      <w:szCs w:val="24"/>
      <w:lang w:eastAsia="en-US"/>
    </w:rPr>
  </w:style>
  <w:style w:type="character" w:customStyle="1" w:styleId="Heading9Char">
    <w:name w:val="Heading 9 Char"/>
    <w:basedOn w:val="DefaultParagraphFont"/>
    <w:link w:val="Heading9"/>
    <w:semiHidden/>
    <w:rsid w:val="009434A1"/>
    <w:rPr>
      <w:rFonts w:ascii="Arial" w:hAnsi="Arial" w:cs="Arial"/>
      <w:sz w:val="22"/>
      <w:szCs w:val="22"/>
      <w:lang w:eastAsia="en-US"/>
    </w:rPr>
  </w:style>
  <w:style w:type="table" w:styleId="TableProfessional">
    <w:name w:val="Table Professional"/>
    <w:basedOn w:val="TableNormal"/>
    <w:rsid w:val="009434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uiPriority w:val="99"/>
    <w:rsid w:val="009434A1"/>
    <w:pPr>
      <w:numPr>
        <w:numId w:val="1"/>
      </w:numPr>
      <w:spacing w:before="80" w:after="80"/>
      <w:ind w:left="714" w:hanging="357"/>
    </w:pPr>
    <w:rPr>
      <w:rFonts w:ascii="Arial" w:hAnsi="Arial"/>
      <w:sz w:val="22"/>
      <w:szCs w:val="24"/>
      <w:lang w:eastAsia="en-US"/>
    </w:rPr>
  </w:style>
  <w:style w:type="paragraph" w:styleId="BodyText">
    <w:name w:val="Body Text"/>
    <w:basedOn w:val="Normal"/>
    <w:link w:val="BodyTextChar"/>
    <w:rsid w:val="009434A1"/>
    <w:pPr>
      <w:spacing w:after="120"/>
    </w:pPr>
  </w:style>
  <w:style w:type="character" w:customStyle="1" w:styleId="BodyTextChar">
    <w:name w:val="Body Text Char"/>
    <w:basedOn w:val="DefaultParagraphFont"/>
    <w:link w:val="BodyText"/>
    <w:rsid w:val="009434A1"/>
    <w:rPr>
      <w:sz w:val="24"/>
      <w:szCs w:val="24"/>
    </w:rPr>
  </w:style>
  <w:style w:type="table" w:customStyle="1" w:styleId="LightList1">
    <w:name w:val="Light List1"/>
    <w:basedOn w:val="TableNormal"/>
    <w:uiPriority w:val="61"/>
    <w:rsid w:val="009434A1"/>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bullet">
    <w:name w:val="Table bullet"/>
    <w:basedOn w:val="TableText"/>
    <w:qFormat/>
    <w:rsid w:val="009434A1"/>
    <w:pPr>
      <w:numPr>
        <w:numId w:val="3"/>
      </w:numPr>
      <w:ind w:left="132" w:hanging="120"/>
    </w:pPr>
  </w:style>
  <w:style w:type="paragraph" w:styleId="ListBullet2">
    <w:name w:val="List Bullet 2"/>
    <w:basedOn w:val="Normal"/>
    <w:rsid w:val="009434A1"/>
    <w:pPr>
      <w:numPr>
        <w:numId w:val="4"/>
      </w:numPr>
      <w:contextualSpacing/>
    </w:pPr>
  </w:style>
  <w:style w:type="character" w:customStyle="1" w:styleId="TableHeadingChar">
    <w:name w:val="TableHeading Char"/>
    <w:link w:val="TableHeading"/>
    <w:rsid w:val="009434A1"/>
    <w:rPr>
      <w:rFonts w:ascii="Arial" w:hAnsi="Arial"/>
      <w:b/>
      <w:sz w:val="18"/>
      <w:szCs w:val="21"/>
    </w:rPr>
  </w:style>
  <w:style w:type="paragraph" w:customStyle="1" w:styleId="TableHeading">
    <w:name w:val="TableHeading"/>
    <w:basedOn w:val="Normal"/>
    <w:next w:val="TableText"/>
    <w:link w:val="TableHeadingChar"/>
    <w:rsid w:val="009434A1"/>
    <w:pPr>
      <w:keepNext/>
      <w:spacing w:before="40" w:after="40" w:line="300" w:lineRule="atLeast"/>
    </w:pPr>
    <w:rPr>
      <w:rFonts w:ascii="Arial" w:hAnsi="Arial"/>
      <w:b/>
      <w:sz w:val="18"/>
      <w:szCs w:val="21"/>
    </w:rPr>
  </w:style>
  <w:style w:type="paragraph" w:customStyle="1" w:styleId="Appendix">
    <w:name w:val="Appendix"/>
    <w:basedOn w:val="Normal"/>
    <w:next w:val="BodyText"/>
    <w:rsid w:val="009434A1"/>
    <w:pPr>
      <w:keepNext/>
      <w:pageBreakBefore/>
      <w:tabs>
        <w:tab w:val="left" w:pos="851"/>
      </w:tabs>
      <w:spacing w:before="240" w:after="240"/>
      <w:outlineLvl w:val="1"/>
    </w:pPr>
    <w:rPr>
      <w:rFonts w:ascii="Trebuchet MS" w:hAnsi="Trebuchet MS" w:cs="Arial"/>
      <w:bCs/>
      <w:iCs/>
      <w:spacing w:val="20"/>
      <w:sz w:val="32"/>
      <w:szCs w:val="28"/>
      <w:lang w:eastAsia="en-US"/>
    </w:rPr>
  </w:style>
  <w:style w:type="character" w:styleId="CommentReference">
    <w:name w:val="annotation reference"/>
    <w:basedOn w:val="DefaultParagraphFont"/>
    <w:uiPriority w:val="99"/>
    <w:rsid w:val="00770262"/>
    <w:rPr>
      <w:sz w:val="16"/>
      <w:szCs w:val="16"/>
    </w:rPr>
  </w:style>
  <w:style w:type="paragraph" w:styleId="CommentText">
    <w:name w:val="annotation text"/>
    <w:basedOn w:val="Normal"/>
    <w:link w:val="CommentTextChar"/>
    <w:uiPriority w:val="99"/>
    <w:rsid w:val="00770262"/>
    <w:rPr>
      <w:sz w:val="20"/>
      <w:szCs w:val="20"/>
    </w:rPr>
  </w:style>
  <w:style w:type="character" w:customStyle="1" w:styleId="CommentTextChar">
    <w:name w:val="Comment Text Char"/>
    <w:basedOn w:val="DefaultParagraphFont"/>
    <w:link w:val="CommentText"/>
    <w:uiPriority w:val="99"/>
    <w:rsid w:val="00770262"/>
  </w:style>
  <w:style w:type="paragraph" w:styleId="CommentSubject">
    <w:name w:val="annotation subject"/>
    <w:basedOn w:val="CommentText"/>
    <w:next w:val="CommentText"/>
    <w:link w:val="CommentSubjectChar"/>
    <w:rsid w:val="00770262"/>
    <w:rPr>
      <w:b/>
      <w:bCs/>
    </w:rPr>
  </w:style>
  <w:style w:type="character" w:customStyle="1" w:styleId="CommentSubjectChar">
    <w:name w:val="Comment Subject Char"/>
    <w:basedOn w:val="CommentTextChar"/>
    <w:link w:val="CommentSubject"/>
    <w:rsid w:val="00770262"/>
    <w:rPr>
      <w:b/>
      <w:bCs/>
    </w:rPr>
  </w:style>
  <w:style w:type="paragraph" w:styleId="NormalWeb">
    <w:name w:val="Normal (Web)"/>
    <w:basedOn w:val="Normal"/>
    <w:uiPriority w:val="99"/>
    <w:unhideWhenUsed/>
    <w:rsid w:val="007627B4"/>
    <w:pPr>
      <w:spacing w:before="100" w:beforeAutospacing="1" w:after="100" w:afterAutospacing="1"/>
    </w:pPr>
    <w:rPr>
      <w:rFonts w:eastAsia="Calibri"/>
    </w:rPr>
  </w:style>
  <w:style w:type="character" w:styleId="FollowedHyperlink">
    <w:name w:val="FollowedHyperlink"/>
    <w:basedOn w:val="DefaultParagraphFont"/>
    <w:rsid w:val="00197F82"/>
    <w:rPr>
      <w:color w:val="800080" w:themeColor="followedHyperlink"/>
      <w:u w:val="single"/>
    </w:rPr>
  </w:style>
  <w:style w:type="table" w:customStyle="1" w:styleId="TableGrid1">
    <w:name w:val="Table Grid1"/>
    <w:basedOn w:val="TableNormal"/>
    <w:next w:val="TableGrid"/>
    <w:rsid w:val="00893B78"/>
    <w:rPr>
      <w:rFonts w:ascii="Arial" w:eastAsia="MS Mincho" w:hAnsi="Arial"/>
      <w:sz w:val="18"/>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B78"/>
    <w:pPr>
      <w:spacing w:after="200"/>
      <w:ind w:left="720"/>
      <w:contextualSpacing/>
    </w:pPr>
    <w:rPr>
      <w:rFonts w:eastAsiaTheme="minorHAnsi" w:cstheme="minorBidi"/>
      <w:szCs w:val="22"/>
      <w:lang w:eastAsia="en-US"/>
    </w:rPr>
  </w:style>
  <w:style w:type="paragraph" w:styleId="Caption">
    <w:name w:val="caption"/>
    <w:basedOn w:val="Normal"/>
    <w:next w:val="Normal"/>
    <w:autoRedefine/>
    <w:uiPriority w:val="99"/>
    <w:unhideWhenUsed/>
    <w:qFormat/>
    <w:rsid w:val="00AB2A6A"/>
    <w:pPr>
      <w:spacing w:after="160"/>
      <w:ind w:left="-709" w:right="-709"/>
    </w:pPr>
    <w:rPr>
      <w:rFonts w:ascii="Arial" w:eastAsiaTheme="minorEastAsia" w:hAnsi="Arial" w:cs="Arial"/>
      <w:b/>
      <w:bCs/>
      <w:sz w:val="20"/>
      <w:szCs w:val="20"/>
      <w:lang w:eastAsia="ja-JP"/>
    </w:rPr>
  </w:style>
  <w:style w:type="paragraph" w:styleId="FootnoteText">
    <w:name w:val="footnote text"/>
    <w:basedOn w:val="Normal"/>
    <w:link w:val="FootnoteTextChar"/>
    <w:uiPriority w:val="99"/>
    <w:rsid w:val="007D080F"/>
    <w:rPr>
      <w:rFonts w:ascii="Calibri" w:eastAsiaTheme="minorEastAsia" w:hAnsi="Calibri"/>
      <w:sz w:val="18"/>
      <w:szCs w:val="20"/>
      <w:lang w:eastAsia="ja-JP"/>
    </w:rPr>
  </w:style>
  <w:style w:type="character" w:customStyle="1" w:styleId="FootnoteTextChar">
    <w:name w:val="Footnote Text Char"/>
    <w:basedOn w:val="DefaultParagraphFont"/>
    <w:link w:val="FootnoteText"/>
    <w:uiPriority w:val="99"/>
    <w:rsid w:val="007D080F"/>
    <w:rPr>
      <w:rFonts w:ascii="Calibri" w:eastAsiaTheme="minorEastAsia" w:hAnsi="Calibri"/>
      <w:sz w:val="18"/>
      <w:lang w:eastAsia="ja-JP"/>
    </w:rPr>
  </w:style>
  <w:style w:type="character" w:styleId="FootnoteReference">
    <w:name w:val="footnote reference"/>
    <w:basedOn w:val="DefaultParagraphFont"/>
    <w:uiPriority w:val="99"/>
    <w:unhideWhenUsed/>
    <w:rsid w:val="007D080F"/>
    <w:rPr>
      <w:vertAlign w:val="superscript"/>
    </w:rPr>
  </w:style>
  <w:style w:type="paragraph" w:styleId="TOCHeading">
    <w:name w:val="TOC Heading"/>
    <w:basedOn w:val="Heading1"/>
    <w:next w:val="Normal"/>
    <w:uiPriority w:val="39"/>
    <w:semiHidden/>
    <w:unhideWhenUsed/>
    <w:qFormat/>
    <w:rsid w:val="00084B8C"/>
    <w:pPr>
      <w:keepLines/>
      <w:pageBreakBefore w:val="0"/>
      <w:numPr>
        <w:numId w:val="0"/>
      </w:numPr>
      <w:spacing w:before="480" w:after="0" w:line="276" w:lineRule="auto"/>
      <w:outlineLvl w:val="9"/>
    </w:pPr>
    <w:rPr>
      <w:rFonts w:asciiTheme="majorHAnsi" w:eastAsiaTheme="majorEastAsia" w:hAnsiTheme="majorHAnsi" w:cstheme="majorBidi"/>
      <w:b/>
      <w:color w:val="365F91" w:themeColor="accent1" w:themeShade="BF"/>
      <w:spacing w:val="0"/>
      <w:kern w:val="0"/>
      <w:sz w:val="28"/>
      <w:szCs w:val="28"/>
      <w:lang w:val="en-US" w:eastAsia="ja-JP"/>
    </w:rPr>
  </w:style>
  <w:style w:type="paragraph" w:styleId="Title">
    <w:name w:val="Title"/>
    <w:basedOn w:val="Normal"/>
    <w:next w:val="Normal"/>
    <w:link w:val="TitleChar"/>
    <w:qFormat/>
    <w:rsid w:val="00340AF8"/>
    <w:pP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40AF8"/>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rsid w:val="00AE06E7"/>
    <w:pPr>
      <w:tabs>
        <w:tab w:val="left" w:pos="440"/>
        <w:tab w:val="right" w:leader="dot" w:pos="8070"/>
      </w:tabs>
      <w:spacing w:after="100"/>
    </w:pPr>
  </w:style>
  <w:style w:type="paragraph" w:styleId="TOC2">
    <w:name w:val="toc 2"/>
    <w:basedOn w:val="Normal"/>
    <w:next w:val="Normal"/>
    <w:autoRedefine/>
    <w:uiPriority w:val="39"/>
    <w:rsid w:val="00AE06E7"/>
    <w:pPr>
      <w:spacing w:after="100"/>
      <w:ind w:left="240"/>
    </w:pPr>
  </w:style>
  <w:style w:type="paragraph" w:styleId="TOC3">
    <w:name w:val="toc 3"/>
    <w:basedOn w:val="Normal"/>
    <w:next w:val="Normal"/>
    <w:autoRedefine/>
    <w:uiPriority w:val="39"/>
    <w:rsid w:val="00AE06E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1E6"/>
    <w:rPr>
      <w:sz w:val="24"/>
      <w:szCs w:val="24"/>
    </w:rPr>
  </w:style>
  <w:style w:type="paragraph" w:styleId="Heading1">
    <w:name w:val="heading 1"/>
    <w:next w:val="Heading2"/>
    <w:link w:val="Heading1Char"/>
    <w:qFormat/>
    <w:rsid w:val="009434A1"/>
    <w:pPr>
      <w:keepNext/>
      <w:pageBreakBefore/>
      <w:numPr>
        <w:numId w:val="2"/>
      </w:numPr>
      <w:spacing w:before="120" w:after="120"/>
      <w:outlineLvl w:val="0"/>
    </w:pPr>
    <w:rPr>
      <w:rFonts w:ascii="Trebuchet MS" w:hAnsi="Trebuchet MS" w:cs="Arial"/>
      <w:bCs/>
      <w:spacing w:val="26"/>
      <w:kern w:val="28"/>
      <w:sz w:val="40"/>
      <w:szCs w:val="32"/>
      <w:lang w:eastAsia="en-US"/>
    </w:rPr>
  </w:style>
  <w:style w:type="paragraph" w:styleId="Heading2">
    <w:name w:val="heading 2"/>
    <w:next w:val="BodyText"/>
    <w:link w:val="Heading2Char"/>
    <w:qFormat/>
    <w:rsid w:val="009434A1"/>
    <w:pPr>
      <w:keepNext/>
      <w:numPr>
        <w:ilvl w:val="1"/>
        <w:numId w:val="2"/>
      </w:numPr>
      <w:tabs>
        <w:tab w:val="left" w:pos="851"/>
      </w:tabs>
      <w:spacing w:before="240" w:after="240"/>
      <w:outlineLvl w:val="1"/>
    </w:pPr>
    <w:rPr>
      <w:rFonts w:ascii="Trebuchet MS" w:hAnsi="Trebuchet MS" w:cs="Arial"/>
      <w:bCs/>
      <w:iCs/>
      <w:spacing w:val="20"/>
      <w:sz w:val="32"/>
      <w:szCs w:val="28"/>
      <w:lang w:eastAsia="en-US"/>
    </w:rPr>
  </w:style>
  <w:style w:type="paragraph" w:styleId="Heading3">
    <w:name w:val="heading 3"/>
    <w:next w:val="BodyText"/>
    <w:link w:val="Heading3Char"/>
    <w:qFormat/>
    <w:rsid w:val="009434A1"/>
    <w:pPr>
      <w:keepNext/>
      <w:tabs>
        <w:tab w:val="left" w:pos="851"/>
      </w:tabs>
      <w:spacing w:before="240" w:line="300" w:lineRule="auto"/>
      <w:outlineLvl w:val="2"/>
    </w:pPr>
    <w:rPr>
      <w:rFonts w:ascii="Trebuchet MS" w:hAnsi="Trebuchet MS" w:cs="Arial"/>
      <w:b/>
      <w:bCs/>
      <w:sz w:val="24"/>
      <w:szCs w:val="26"/>
      <w:lang w:eastAsia="en-US"/>
    </w:rPr>
  </w:style>
  <w:style w:type="paragraph" w:styleId="Heading5">
    <w:name w:val="heading 5"/>
    <w:basedOn w:val="Normal"/>
    <w:next w:val="Normal"/>
    <w:link w:val="Heading5Char"/>
    <w:semiHidden/>
    <w:qFormat/>
    <w:rsid w:val="009434A1"/>
    <w:pPr>
      <w:numPr>
        <w:ilvl w:val="4"/>
        <w:numId w:val="2"/>
      </w:numPr>
      <w:spacing w:before="240" w:after="60"/>
      <w:outlineLvl w:val="4"/>
    </w:pPr>
    <w:rPr>
      <w:rFonts w:ascii="Arial" w:hAnsi="Arial"/>
      <w:b/>
      <w:bCs/>
      <w:i/>
      <w:iCs/>
      <w:sz w:val="26"/>
      <w:szCs w:val="26"/>
      <w:lang w:eastAsia="en-US"/>
    </w:rPr>
  </w:style>
  <w:style w:type="paragraph" w:styleId="Heading6">
    <w:name w:val="heading 6"/>
    <w:basedOn w:val="Normal"/>
    <w:next w:val="Normal"/>
    <w:link w:val="Heading6Char"/>
    <w:semiHidden/>
    <w:qFormat/>
    <w:rsid w:val="009434A1"/>
    <w:pPr>
      <w:numPr>
        <w:ilvl w:val="5"/>
        <w:numId w:val="2"/>
      </w:numPr>
      <w:spacing w:before="240" w:after="60"/>
      <w:outlineLvl w:val="5"/>
    </w:pPr>
    <w:rPr>
      <w:rFonts w:ascii="Arial" w:hAnsi="Arial"/>
      <w:b/>
      <w:bCs/>
      <w:sz w:val="22"/>
      <w:szCs w:val="22"/>
      <w:lang w:eastAsia="en-US"/>
    </w:rPr>
  </w:style>
  <w:style w:type="paragraph" w:styleId="Heading7">
    <w:name w:val="heading 7"/>
    <w:basedOn w:val="Normal"/>
    <w:next w:val="Normal"/>
    <w:link w:val="Heading7Char"/>
    <w:semiHidden/>
    <w:qFormat/>
    <w:rsid w:val="009434A1"/>
    <w:pPr>
      <w:numPr>
        <w:ilvl w:val="6"/>
        <w:numId w:val="2"/>
      </w:numPr>
      <w:spacing w:before="240" w:after="60"/>
      <w:outlineLvl w:val="6"/>
    </w:pPr>
    <w:rPr>
      <w:rFonts w:ascii="Arial" w:hAnsi="Arial"/>
      <w:lang w:eastAsia="en-US"/>
    </w:rPr>
  </w:style>
  <w:style w:type="paragraph" w:styleId="Heading8">
    <w:name w:val="heading 8"/>
    <w:basedOn w:val="Normal"/>
    <w:next w:val="Normal"/>
    <w:link w:val="Heading8Char"/>
    <w:semiHidden/>
    <w:qFormat/>
    <w:rsid w:val="009434A1"/>
    <w:pPr>
      <w:numPr>
        <w:ilvl w:val="7"/>
        <w:numId w:val="2"/>
      </w:numPr>
      <w:spacing w:before="240" w:after="60"/>
      <w:outlineLvl w:val="7"/>
    </w:pPr>
    <w:rPr>
      <w:rFonts w:ascii="Arial" w:hAnsi="Arial"/>
      <w:i/>
      <w:iCs/>
      <w:lang w:eastAsia="en-US"/>
    </w:rPr>
  </w:style>
  <w:style w:type="paragraph" w:styleId="Heading9">
    <w:name w:val="heading 9"/>
    <w:basedOn w:val="Normal"/>
    <w:next w:val="Normal"/>
    <w:link w:val="Heading9Char"/>
    <w:semiHidden/>
    <w:qFormat/>
    <w:rsid w:val="009434A1"/>
    <w:pPr>
      <w:numPr>
        <w:ilvl w:val="8"/>
        <w:numId w:val="2"/>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201E6"/>
    <w:rPr>
      <w:color w:val="0000FF"/>
      <w:u w:val="single"/>
    </w:rPr>
  </w:style>
  <w:style w:type="paragraph" w:styleId="Footer">
    <w:name w:val="footer"/>
    <w:basedOn w:val="Normal"/>
    <w:link w:val="FooterChar"/>
    <w:uiPriority w:val="99"/>
    <w:rsid w:val="00B201E6"/>
    <w:pPr>
      <w:tabs>
        <w:tab w:val="center" w:pos="4153"/>
        <w:tab w:val="right" w:pos="8306"/>
      </w:tabs>
    </w:pPr>
  </w:style>
  <w:style w:type="paragraph" w:styleId="BalloonText">
    <w:name w:val="Balloon Text"/>
    <w:basedOn w:val="Normal"/>
    <w:semiHidden/>
    <w:rsid w:val="00AD52AD"/>
    <w:rPr>
      <w:rFonts w:ascii="Tahoma" w:hAnsi="Tahoma" w:cs="Tahoma"/>
      <w:sz w:val="16"/>
      <w:szCs w:val="16"/>
    </w:rPr>
  </w:style>
  <w:style w:type="paragraph" w:customStyle="1" w:styleId="BodyCopy">
    <w:name w:val="Body Copy"/>
    <w:basedOn w:val="Normal"/>
    <w:qFormat/>
    <w:rsid w:val="002E6184"/>
    <w:pPr>
      <w:ind w:left="180"/>
    </w:pPr>
    <w:rPr>
      <w:rFonts w:ascii="Arial" w:hAnsi="Arial" w:cs="Arial"/>
      <w:sz w:val="20"/>
      <w:szCs w:val="20"/>
    </w:rPr>
  </w:style>
  <w:style w:type="paragraph" w:styleId="Header">
    <w:name w:val="header"/>
    <w:basedOn w:val="Normal"/>
    <w:link w:val="HeaderChar"/>
    <w:uiPriority w:val="99"/>
    <w:rsid w:val="00845488"/>
    <w:pPr>
      <w:tabs>
        <w:tab w:val="center" w:pos="4513"/>
        <w:tab w:val="right" w:pos="9026"/>
      </w:tabs>
    </w:pPr>
  </w:style>
  <w:style w:type="character" w:customStyle="1" w:styleId="HeaderChar">
    <w:name w:val="Header Char"/>
    <w:basedOn w:val="DefaultParagraphFont"/>
    <w:link w:val="Header"/>
    <w:uiPriority w:val="99"/>
    <w:rsid w:val="00845488"/>
    <w:rPr>
      <w:sz w:val="24"/>
      <w:szCs w:val="24"/>
    </w:rPr>
  </w:style>
  <w:style w:type="paragraph" w:customStyle="1" w:styleId="TableText">
    <w:name w:val="TableText"/>
    <w:basedOn w:val="Normal"/>
    <w:link w:val="TableTextChar"/>
    <w:rsid w:val="00741BC5"/>
    <w:pPr>
      <w:spacing w:before="40" w:after="40"/>
    </w:pPr>
    <w:rPr>
      <w:rFonts w:ascii="Arial" w:hAnsi="Arial"/>
      <w:sz w:val="18"/>
      <w:szCs w:val="21"/>
    </w:rPr>
  </w:style>
  <w:style w:type="character" w:customStyle="1" w:styleId="TableTextChar">
    <w:name w:val="TableText Char"/>
    <w:link w:val="TableText"/>
    <w:rsid w:val="00741BC5"/>
    <w:rPr>
      <w:rFonts w:ascii="Arial" w:hAnsi="Arial"/>
      <w:sz w:val="18"/>
      <w:szCs w:val="21"/>
    </w:rPr>
  </w:style>
  <w:style w:type="paragraph" w:customStyle="1" w:styleId="BodyTextRCS">
    <w:name w:val="Body Text RCS"/>
    <w:qFormat/>
    <w:rsid w:val="00741BC5"/>
    <w:pPr>
      <w:spacing w:before="80" w:after="80"/>
    </w:pPr>
    <w:rPr>
      <w:rFonts w:ascii="Arial" w:hAnsi="Arial"/>
      <w:sz w:val="22"/>
      <w:szCs w:val="24"/>
      <w:lang w:eastAsia="en-US"/>
    </w:rPr>
  </w:style>
  <w:style w:type="character" w:customStyle="1" w:styleId="FooterChar">
    <w:name w:val="Footer Char"/>
    <w:basedOn w:val="DefaultParagraphFont"/>
    <w:link w:val="Footer"/>
    <w:uiPriority w:val="99"/>
    <w:rsid w:val="00741BC5"/>
    <w:rPr>
      <w:sz w:val="24"/>
      <w:szCs w:val="24"/>
    </w:rPr>
  </w:style>
  <w:style w:type="character" w:customStyle="1" w:styleId="Heading1Char">
    <w:name w:val="Heading 1 Char"/>
    <w:basedOn w:val="DefaultParagraphFont"/>
    <w:link w:val="Heading1"/>
    <w:rsid w:val="009434A1"/>
    <w:rPr>
      <w:rFonts w:ascii="Trebuchet MS" w:hAnsi="Trebuchet MS" w:cs="Arial"/>
      <w:bCs/>
      <w:spacing w:val="26"/>
      <w:kern w:val="28"/>
      <w:sz w:val="40"/>
      <w:szCs w:val="32"/>
      <w:lang w:eastAsia="en-US"/>
    </w:rPr>
  </w:style>
  <w:style w:type="character" w:customStyle="1" w:styleId="Heading2Char">
    <w:name w:val="Heading 2 Char"/>
    <w:basedOn w:val="DefaultParagraphFont"/>
    <w:link w:val="Heading2"/>
    <w:rsid w:val="009434A1"/>
    <w:rPr>
      <w:rFonts w:ascii="Trebuchet MS" w:hAnsi="Trebuchet MS" w:cs="Arial"/>
      <w:bCs/>
      <w:iCs/>
      <w:spacing w:val="20"/>
      <w:sz w:val="32"/>
      <w:szCs w:val="28"/>
      <w:lang w:eastAsia="en-US"/>
    </w:rPr>
  </w:style>
  <w:style w:type="character" w:customStyle="1" w:styleId="Heading3Char">
    <w:name w:val="Heading 3 Char"/>
    <w:basedOn w:val="DefaultParagraphFont"/>
    <w:link w:val="Heading3"/>
    <w:rsid w:val="009434A1"/>
    <w:rPr>
      <w:rFonts w:ascii="Trebuchet MS" w:hAnsi="Trebuchet MS" w:cs="Arial"/>
      <w:b/>
      <w:bCs/>
      <w:sz w:val="24"/>
      <w:szCs w:val="26"/>
      <w:lang w:eastAsia="en-US"/>
    </w:rPr>
  </w:style>
  <w:style w:type="character" w:customStyle="1" w:styleId="Heading5Char">
    <w:name w:val="Heading 5 Char"/>
    <w:basedOn w:val="DefaultParagraphFont"/>
    <w:link w:val="Heading5"/>
    <w:semiHidden/>
    <w:rsid w:val="009434A1"/>
    <w:rPr>
      <w:rFonts w:ascii="Arial" w:hAnsi="Arial"/>
      <w:b/>
      <w:bCs/>
      <w:i/>
      <w:iCs/>
      <w:sz w:val="26"/>
      <w:szCs w:val="26"/>
      <w:lang w:eastAsia="en-US"/>
    </w:rPr>
  </w:style>
  <w:style w:type="character" w:customStyle="1" w:styleId="Heading6Char">
    <w:name w:val="Heading 6 Char"/>
    <w:basedOn w:val="DefaultParagraphFont"/>
    <w:link w:val="Heading6"/>
    <w:semiHidden/>
    <w:rsid w:val="009434A1"/>
    <w:rPr>
      <w:rFonts w:ascii="Arial" w:hAnsi="Arial"/>
      <w:b/>
      <w:bCs/>
      <w:sz w:val="22"/>
      <w:szCs w:val="22"/>
      <w:lang w:eastAsia="en-US"/>
    </w:rPr>
  </w:style>
  <w:style w:type="character" w:customStyle="1" w:styleId="Heading7Char">
    <w:name w:val="Heading 7 Char"/>
    <w:basedOn w:val="DefaultParagraphFont"/>
    <w:link w:val="Heading7"/>
    <w:semiHidden/>
    <w:rsid w:val="009434A1"/>
    <w:rPr>
      <w:rFonts w:ascii="Arial" w:hAnsi="Arial"/>
      <w:sz w:val="24"/>
      <w:szCs w:val="24"/>
      <w:lang w:eastAsia="en-US"/>
    </w:rPr>
  </w:style>
  <w:style w:type="character" w:customStyle="1" w:styleId="Heading8Char">
    <w:name w:val="Heading 8 Char"/>
    <w:basedOn w:val="DefaultParagraphFont"/>
    <w:link w:val="Heading8"/>
    <w:semiHidden/>
    <w:rsid w:val="009434A1"/>
    <w:rPr>
      <w:rFonts w:ascii="Arial" w:hAnsi="Arial"/>
      <w:i/>
      <w:iCs/>
      <w:sz w:val="24"/>
      <w:szCs w:val="24"/>
      <w:lang w:eastAsia="en-US"/>
    </w:rPr>
  </w:style>
  <w:style w:type="character" w:customStyle="1" w:styleId="Heading9Char">
    <w:name w:val="Heading 9 Char"/>
    <w:basedOn w:val="DefaultParagraphFont"/>
    <w:link w:val="Heading9"/>
    <w:semiHidden/>
    <w:rsid w:val="009434A1"/>
    <w:rPr>
      <w:rFonts w:ascii="Arial" w:hAnsi="Arial" w:cs="Arial"/>
      <w:sz w:val="22"/>
      <w:szCs w:val="22"/>
      <w:lang w:eastAsia="en-US"/>
    </w:rPr>
  </w:style>
  <w:style w:type="table" w:styleId="TableProfessional">
    <w:name w:val="Table Professional"/>
    <w:basedOn w:val="TableNormal"/>
    <w:rsid w:val="009434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uiPriority w:val="99"/>
    <w:rsid w:val="009434A1"/>
    <w:pPr>
      <w:numPr>
        <w:numId w:val="1"/>
      </w:numPr>
      <w:spacing w:before="80" w:after="80"/>
      <w:ind w:left="714" w:hanging="357"/>
    </w:pPr>
    <w:rPr>
      <w:rFonts w:ascii="Arial" w:hAnsi="Arial"/>
      <w:sz w:val="22"/>
      <w:szCs w:val="24"/>
      <w:lang w:eastAsia="en-US"/>
    </w:rPr>
  </w:style>
  <w:style w:type="paragraph" w:styleId="BodyText">
    <w:name w:val="Body Text"/>
    <w:basedOn w:val="Normal"/>
    <w:link w:val="BodyTextChar"/>
    <w:rsid w:val="009434A1"/>
    <w:pPr>
      <w:spacing w:after="120"/>
    </w:pPr>
  </w:style>
  <w:style w:type="character" w:customStyle="1" w:styleId="BodyTextChar">
    <w:name w:val="Body Text Char"/>
    <w:basedOn w:val="DefaultParagraphFont"/>
    <w:link w:val="BodyText"/>
    <w:rsid w:val="009434A1"/>
    <w:rPr>
      <w:sz w:val="24"/>
      <w:szCs w:val="24"/>
    </w:rPr>
  </w:style>
  <w:style w:type="table" w:customStyle="1" w:styleId="LightList1">
    <w:name w:val="Light List1"/>
    <w:basedOn w:val="TableNormal"/>
    <w:uiPriority w:val="61"/>
    <w:rsid w:val="009434A1"/>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bullet">
    <w:name w:val="Table bullet"/>
    <w:basedOn w:val="TableText"/>
    <w:qFormat/>
    <w:rsid w:val="009434A1"/>
    <w:pPr>
      <w:numPr>
        <w:numId w:val="3"/>
      </w:numPr>
      <w:ind w:left="132" w:hanging="120"/>
    </w:pPr>
  </w:style>
  <w:style w:type="paragraph" w:styleId="ListBullet2">
    <w:name w:val="List Bullet 2"/>
    <w:basedOn w:val="Normal"/>
    <w:rsid w:val="009434A1"/>
    <w:pPr>
      <w:numPr>
        <w:numId w:val="4"/>
      </w:numPr>
      <w:contextualSpacing/>
    </w:pPr>
  </w:style>
  <w:style w:type="character" w:customStyle="1" w:styleId="TableHeadingChar">
    <w:name w:val="TableHeading Char"/>
    <w:link w:val="TableHeading"/>
    <w:rsid w:val="009434A1"/>
    <w:rPr>
      <w:rFonts w:ascii="Arial" w:hAnsi="Arial"/>
      <w:b/>
      <w:sz w:val="18"/>
      <w:szCs w:val="21"/>
    </w:rPr>
  </w:style>
  <w:style w:type="paragraph" w:customStyle="1" w:styleId="TableHeading">
    <w:name w:val="TableHeading"/>
    <w:basedOn w:val="Normal"/>
    <w:next w:val="TableText"/>
    <w:link w:val="TableHeadingChar"/>
    <w:rsid w:val="009434A1"/>
    <w:pPr>
      <w:keepNext/>
      <w:spacing w:before="40" w:after="40" w:line="300" w:lineRule="atLeast"/>
    </w:pPr>
    <w:rPr>
      <w:rFonts w:ascii="Arial" w:hAnsi="Arial"/>
      <w:b/>
      <w:sz w:val="18"/>
      <w:szCs w:val="21"/>
    </w:rPr>
  </w:style>
  <w:style w:type="paragraph" w:customStyle="1" w:styleId="Appendix">
    <w:name w:val="Appendix"/>
    <w:basedOn w:val="Normal"/>
    <w:next w:val="BodyText"/>
    <w:rsid w:val="009434A1"/>
    <w:pPr>
      <w:keepNext/>
      <w:pageBreakBefore/>
      <w:tabs>
        <w:tab w:val="left" w:pos="851"/>
      </w:tabs>
      <w:spacing w:before="240" w:after="240"/>
      <w:outlineLvl w:val="1"/>
    </w:pPr>
    <w:rPr>
      <w:rFonts w:ascii="Trebuchet MS" w:hAnsi="Trebuchet MS" w:cs="Arial"/>
      <w:bCs/>
      <w:iCs/>
      <w:spacing w:val="20"/>
      <w:sz w:val="32"/>
      <w:szCs w:val="28"/>
      <w:lang w:eastAsia="en-US"/>
    </w:rPr>
  </w:style>
  <w:style w:type="character" w:styleId="CommentReference">
    <w:name w:val="annotation reference"/>
    <w:basedOn w:val="DefaultParagraphFont"/>
    <w:uiPriority w:val="99"/>
    <w:rsid w:val="00770262"/>
    <w:rPr>
      <w:sz w:val="16"/>
      <w:szCs w:val="16"/>
    </w:rPr>
  </w:style>
  <w:style w:type="paragraph" w:styleId="CommentText">
    <w:name w:val="annotation text"/>
    <w:basedOn w:val="Normal"/>
    <w:link w:val="CommentTextChar"/>
    <w:uiPriority w:val="99"/>
    <w:rsid w:val="00770262"/>
    <w:rPr>
      <w:sz w:val="20"/>
      <w:szCs w:val="20"/>
    </w:rPr>
  </w:style>
  <w:style w:type="character" w:customStyle="1" w:styleId="CommentTextChar">
    <w:name w:val="Comment Text Char"/>
    <w:basedOn w:val="DefaultParagraphFont"/>
    <w:link w:val="CommentText"/>
    <w:uiPriority w:val="99"/>
    <w:rsid w:val="00770262"/>
  </w:style>
  <w:style w:type="paragraph" w:styleId="CommentSubject">
    <w:name w:val="annotation subject"/>
    <w:basedOn w:val="CommentText"/>
    <w:next w:val="CommentText"/>
    <w:link w:val="CommentSubjectChar"/>
    <w:rsid w:val="00770262"/>
    <w:rPr>
      <w:b/>
      <w:bCs/>
    </w:rPr>
  </w:style>
  <w:style w:type="character" w:customStyle="1" w:styleId="CommentSubjectChar">
    <w:name w:val="Comment Subject Char"/>
    <w:basedOn w:val="CommentTextChar"/>
    <w:link w:val="CommentSubject"/>
    <w:rsid w:val="00770262"/>
    <w:rPr>
      <w:b/>
      <w:bCs/>
    </w:rPr>
  </w:style>
  <w:style w:type="paragraph" w:styleId="NormalWeb">
    <w:name w:val="Normal (Web)"/>
    <w:basedOn w:val="Normal"/>
    <w:uiPriority w:val="99"/>
    <w:unhideWhenUsed/>
    <w:rsid w:val="007627B4"/>
    <w:pPr>
      <w:spacing w:before="100" w:beforeAutospacing="1" w:after="100" w:afterAutospacing="1"/>
    </w:pPr>
    <w:rPr>
      <w:rFonts w:eastAsia="Calibri"/>
    </w:rPr>
  </w:style>
  <w:style w:type="character" w:styleId="FollowedHyperlink">
    <w:name w:val="FollowedHyperlink"/>
    <w:basedOn w:val="DefaultParagraphFont"/>
    <w:rsid w:val="00197F82"/>
    <w:rPr>
      <w:color w:val="800080" w:themeColor="followedHyperlink"/>
      <w:u w:val="single"/>
    </w:rPr>
  </w:style>
  <w:style w:type="table" w:customStyle="1" w:styleId="TableGrid1">
    <w:name w:val="Table Grid1"/>
    <w:basedOn w:val="TableNormal"/>
    <w:next w:val="TableGrid"/>
    <w:rsid w:val="00893B78"/>
    <w:rPr>
      <w:rFonts w:ascii="Arial" w:eastAsia="MS Mincho" w:hAnsi="Arial"/>
      <w:sz w:val="18"/>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B78"/>
    <w:pPr>
      <w:spacing w:after="200"/>
      <w:ind w:left="720"/>
      <w:contextualSpacing/>
    </w:pPr>
    <w:rPr>
      <w:rFonts w:eastAsiaTheme="minorHAnsi" w:cstheme="minorBidi"/>
      <w:szCs w:val="22"/>
      <w:lang w:eastAsia="en-US"/>
    </w:rPr>
  </w:style>
  <w:style w:type="paragraph" w:styleId="Caption">
    <w:name w:val="caption"/>
    <w:basedOn w:val="Normal"/>
    <w:next w:val="Normal"/>
    <w:autoRedefine/>
    <w:uiPriority w:val="99"/>
    <w:unhideWhenUsed/>
    <w:qFormat/>
    <w:rsid w:val="00AB2A6A"/>
    <w:pPr>
      <w:spacing w:after="160"/>
      <w:ind w:left="-709" w:right="-709"/>
    </w:pPr>
    <w:rPr>
      <w:rFonts w:ascii="Arial" w:eastAsiaTheme="minorEastAsia" w:hAnsi="Arial" w:cs="Arial"/>
      <w:b/>
      <w:bCs/>
      <w:sz w:val="20"/>
      <w:szCs w:val="20"/>
      <w:lang w:eastAsia="ja-JP"/>
    </w:rPr>
  </w:style>
  <w:style w:type="paragraph" w:styleId="FootnoteText">
    <w:name w:val="footnote text"/>
    <w:basedOn w:val="Normal"/>
    <w:link w:val="FootnoteTextChar"/>
    <w:uiPriority w:val="99"/>
    <w:rsid w:val="007D080F"/>
    <w:rPr>
      <w:rFonts w:ascii="Calibri" w:eastAsiaTheme="minorEastAsia" w:hAnsi="Calibri"/>
      <w:sz w:val="18"/>
      <w:szCs w:val="20"/>
      <w:lang w:eastAsia="ja-JP"/>
    </w:rPr>
  </w:style>
  <w:style w:type="character" w:customStyle="1" w:styleId="FootnoteTextChar">
    <w:name w:val="Footnote Text Char"/>
    <w:basedOn w:val="DefaultParagraphFont"/>
    <w:link w:val="FootnoteText"/>
    <w:uiPriority w:val="99"/>
    <w:rsid w:val="007D080F"/>
    <w:rPr>
      <w:rFonts w:ascii="Calibri" w:eastAsiaTheme="minorEastAsia" w:hAnsi="Calibri"/>
      <w:sz w:val="18"/>
      <w:lang w:eastAsia="ja-JP"/>
    </w:rPr>
  </w:style>
  <w:style w:type="character" w:styleId="FootnoteReference">
    <w:name w:val="footnote reference"/>
    <w:basedOn w:val="DefaultParagraphFont"/>
    <w:uiPriority w:val="99"/>
    <w:unhideWhenUsed/>
    <w:rsid w:val="007D080F"/>
    <w:rPr>
      <w:vertAlign w:val="superscript"/>
    </w:rPr>
  </w:style>
  <w:style w:type="paragraph" w:styleId="TOCHeading">
    <w:name w:val="TOC Heading"/>
    <w:basedOn w:val="Heading1"/>
    <w:next w:val="Normal"/>
    <w:uiPriority w:val="39"/>
    <w:semiHidden/>
    <w:unhideWhenUsed/>
    <w:qFormat/>
    <w:rsid w:val="00084B8C"/>
    <w:pPr>
      <w:keepLines/>
      <w:pageBreakBefore w:val="0"/>
      <w:numPr>
        <w:numId w:val="0"/>
      </w:numPr>
      <w:spacing w:before="480" w:after="0" w:line="276" w:lineRule="auto"/>
      <w:outlineLvl w:val="9"/>
    </w:pPr>
    <w:rPr>
      <w:rFonts w:asciiTheme="majorHAnsi" w:eastAsiaTheme="majorEastAsia" w:hAnsiTheme="majorHAnsi" w:cstheme="majorBidi"/>
      <w:b/>
      <w:color w:val="365F91" w:themeColor="accent1" w:themeShade="BF"/>
      <w:spacing w:val="0"/>
      <w:kern w:val="0"/>
      <w:sz w:val="28"/>
      <w:szCs w:val="28"/>
      <w:lang w:val="en-US" w:eastAsia="ja-JP"/>
    </w:rPr>
  </w:style>
  <w:style w:type="paragraph" w:styleId="Title">
    <w:name w:val="Title"/>
    <w:basedOn w:val="Normal"/>
    <w:next w:val="Normal"/>
    <w:link w:val="TitleChar"/>
    <w:qFormat/>
    <w:rsid w:val="00340AF8"/>
    <w:pP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40AF8"/>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rsid w:val="00AE06E7"/>
    <w:pPr>
      <w:tabs>
        <w:tab w:val="left" w:pos="440"/>
        <w:tab w:val="right" w:leader="dot" w:pos="8070"/>
      </w:tabs>
      <w:spacing w:after="100"/>
    </w:pPr>
  </w:style>
  <w:style w:type="paragraph" w:styleId="TOC2">
    <w:name w:val="toc 2"/>
    <w:basedOn w:val="Normal"/>
    <w:next w:val="Normal"/>
    <w:autoRedefine/>
    <w:uiPriority w:val="39"/>
    <w:rsid w:val="00AE06E7"/>
    <w:pPr>
      <w:spacing w:after="100"/>
      <w:ind w:left="240"/>
    </w:pPr>
  </w:style>
  <w:style w:type="paragraph" w:styleId="TOC3">
    <w:name w:val="toc 3"/>
    <w:basedOn w:val="Normal"/>
    <w:next w:val="Normal"/>
    <w:autoRedefine/>
    <w:uiPriority w:val="39"/>
    <w:rsid w:val="00AE06E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62859">
      <w:bodyDiv w:val="1"/>
      <w:marLeft w:val="0"/>
      <w:marRight w:val="0"/>
      <w:marTop w:val="0"/>
      <w:marBottom w:val="0"/>
      <w:divBdr>
        <w:top w:val="none" w:sz="0" w:space="0" w:color="auto"/>
        <w:left w:val="none" w:sz="0" w:space="0" w:color="auto"/>
        <w:bottom w:val="none" w:sz="0" w:space="0" w:color="auto"/>
        <w:right w:val="none" w:sz="0" w:space="0" w:color="auto"/>
      </w:divBdr>
    </w:div>
    <w:div w:id="1098259764">
      <w:bodyDiv w:val="1"/>
      <w:marLeft w:val="0"/>
      <w:marRight w:val="0"/>
      <w:marTop w:val="0"/>
      <w:marBottom w:val="0"/>
      <w:divBdr>
        <w:top w:val="none" w:sz="0" w:space="0" w:color="auto"/>
        <w:left w:val="none" w:sz="0" w:space="0" w:color="auto"/>
        <w:bottom w:val="none" w:sz="0" w:space="0" w:color="auto"/>
        <w:right w:val="none" w:sz="0" w:space="0" w:color="auto"/>
      </w:divBdr>
    </w:div>
    <w:div w:id="1154685171">
      <w:bodyDiv w:val="1"/>
      <w:marLeft w:val="0"/>
      <w:marRight w:val="0"/>
      <w:marTop w:val="0"/>
      <w:marBottom w:val="0"/>
      <w:divBdr>
        <w:top w:val="none" w:sz="0" w:space="0" w:color="auto"/>
        <w:left w:val="none" w:sz="0" w:space="0" w:color="auto"/>
        <w:bottom w:val="none" w:sz="0" w:space="0" w:color="auto"/>
        <w:right w:val="none" w:sz="0" w:space="0" w:color="auto"/>
      </w:divBdr>
      <w:divsChild>
        <w:div w:id="1836142179">
          <w:marLeft w:val="0"/>
          <w:marRight w:val="0"/>
          <w:marTop w:val="0"/>
          <w:marBottom w:val="0"/>
          <w:divBdr>
            <w:top w:val="none" w:sz="0" w:space="0" w:color="auto"/>
            <w:left w:val="none" w:sz="0" w:space="0" w:color="auto"/>
            <w:bottom w:val="none" w:sz="0" w:space="0" w:color="auto"/>
            <w:right w:val="none" w:sz="0" w:space="0" w:color="auto"/>
          </w:divBdr>
          <w:divsChild>
            <w:div w:id="1805582552">
              <w:marLeft w:val="0"/>
              <w:marRight w:val="0"/>
              <w:marTop w:val="0"/>
              <w:marBottom w:val="0"/>
              <w:divBdr>
                <w:top w:val="none" w:sz="0" w:space="0" w:color="auto"/>
                <w:left w:val="none" w:sz="0" w:space="0" w:color="auto"/>
                <w:bottom w:val="none" w:sz="0" w:space="0" w:color="auto"/>
                <w:right w:val="none" w:sz="0" w:space="0" w:color="auto"/>
              </w:divBdr>
              <w:divsChild>
                <w:div w:id="849880042">
                  <w:marLeft w:val="0"/>
                  <w:marRight w:val="0"/>
                  <w:marTop w:val="0"/>
                  <w:marBottom w:val="0"/>
                  <w:divBdr>
                    <w:top w:val="none" w:sz="0" w:space="0" w:color="auto"/>
                    <w:left w:val="none" w:sz="0" w:space="0" w:color="auto"/>
                    <w:bottom w:val="none" w:sz="0" w:space="0" w:color="auto"/>
                    <w:right w:val="none" w:sz="0" w:space="0" w:color="auto"/>
                  </w:divBdr>
                  <w:divsChild>
                    <w:div w:id="1490442314">
                      <w:marLeft w:val="0"/>
                      <w:marRight w:val="0"/>
                      <w:marTop w:val="0"/>
                      <w:marBottom w:val="0"/>
                      <w:divBdr>
                        <w:top w:val="none" w:sz="0" w:space="0" w:color="auto"/>
                        <w:left w:val="none" w:sz="0" w:space="0" w:color="auto"/>
                        <w:bottom w:val="none" w:sz="0" w:space="0" w:color="auto"/>
                        <w:right w:val="none" w:sz="0" w:space="0" w:color="auto"/>
                      </w:divBdr>
                      <w:divsChild>
                        <w:div w:id="1859930720">
                          <w:marLeft w:val="0"/>
                          <w:marRight w:val="0"/>
                          <w:marTop w:val="0"/>
                          <w:marBottom w:val="0"/>
                          <w:divBdr>
                            <w:top w:val="none" w:sz="0" w:space="0" w:color="auto"/>
                            <w:left w:val="none" w:sz="0" w:space="0" w:color="auto"/>
                            <w:bottom w:val="none" w:sz="0" w:space="0" w:color="auto"/>
                            <w:right w:val="none" w:sz="0" w:space="0" w:color="auto"/>
                          </w:divBdr>
                          <w:divsChild>
                            <w:div w:id="394008650">
                              <w:marLeft w:val="0"/>
                              <w:marRight w:val="0"/>
                              <w:marTop w:val="0"/>
                              <w:marBottom w:val="0"/>
                              <w:divBdr>
                                <w:top w:val="none" w:sz="0" w:space="0" w:color="auto"/>
                                <w:left w:val="none" w:sz="0" w:space="0" w:color="auto"/>
                                <w:bottom w:val="none" w:sz="0" w:space="0" w:color="auto"/>
                                <w:right w:val="none" w:sz="0" w:space="0" w:color="auto"/>
                              </w:divBdr>
                              <w:divsChild>
                                <w:div w:id="136724779">
                                  <w:marLeft w:val="0"/>
                                  <w:marRight w:val="0"/>
                                  <w:marTop w:val="0"/>
                                  <w:marBottom w:val="0"/>
                                  <w:divBdr>
                                    <w:top w:val="none" w:sz="0" w:space="0" w:color="auto"/>
                                    <w:left w:val="none" w:sz="0" w:space="0" w:color="auto"/>
                                    <w:bottom w:val="none" w:sz="0" w:space="0" w:color="auto"/>
                                    <w:right w:val="none" w:sz="0" w:space="0" w:color="auto"/>
                                  </w:divBdr>
                                  <w:divsChild>
                                    <w:div w:id="1957325698">
                                      <w:marLeft w:val="0"/>
                                      <w:marRight w:val="0"/>
                                      <w:marTop w:val="0"/>
                                      <w:marBottom w:val="0"/>
                                      <w:divBdr>
                                        <w:top w:val="none" w:sz="0" w:space="0" w:color="auto"/>
                                        <w:left w:val="none" w:sz="0" w:space="0" w:color="auto"/>
                                        <w:bottom w:val="none" w:sz="0" w:space="0" w:color="auto"/>
                                        <w:right w:val="none" w:sz="0" w:space="0" w:color="auto"/>
                                      </w:divBdr>
                                      <w:divsChild>
                                        <w:div w:id="1393581612">
                                          <w:marLeft w:val="0"/>
                                          <w:marRight w:val="0"/>
                                          <w:marTop w:val="0"/>
                                          <w:marBottom w:val="0"/>
                                          <w:divBdr>
                                            <w:top w:val="none" w:sz="0" w:space="0" w:color="auto"/>
                                            <w:left w:val="none" w:sz="0" w:space="0" w:color="auto"/>
                                            <w:bottom w:val="none" w:sz="0" w:space="0" w:color="auto"/>
                                            <w:right w:val="none" w:sz="0" w:space="0" w:color="auto"/>
                                          </w:divBdr>
                                          <w:divsChild>
                                            <w:div w:id="163906078">
                                              <w:marLeft w:val="0"/>
                                              <w:marRight w:val="0"/>
                                              <w:marTop w:val="0"/>
                                              <w:marBottom w:val="0"/>
                                              <w:divBdr>
                                                <w:top w:val="none" w:sz="0" w:space="0" w:color="auto"/>
                                                <w:left w:val="none" w:sz="0" w:space="0" w:color="auto"/>
                                                <w:bottom w:val="none" w:sz="0" w:space="0" w:color="auto"/>
                                                <w:right w:val="none" w:sz="0" w:space="0" w:color="auto"/>
                                              </w:divBdr>
                                              <w:divsChild>
                                                <w:div w:id="1823615112">
                                                  <w:marLeft w:val="0"/>
                                                  <w:marRight w:val="0"/>
                                                  <w:marTop w:val="0"/>
                                                  <w:marBottom w:val="0"/>
                                                  <w:divBdr>
                                                    <w:top w:val="none" w:sz="0" w:space="0" w:color="auto"/>
                                                    <w:left w:val="none" w:sz="0" w:space="0" w:color="auto"/>
                                                    <w:bottom w:val="none" w:sz="0" w:space="0" w:color="auto"/>
                                                    <w:right w:val="none" w:sz="0" w:space="0" w:color="auto"/>
                                                  </w:divBdr>
                                                  <w:divsChild>
                                                    <w:div w:id="1345593252">
                                                      <w:marLeft w:val="0"/>
                                                      <w:marRight w:val="0"/>
                                                      <w:marTop w:val="0"/>
                                                      <w:marBottom w:val="0"/>
                                                      <w:divBdr>
                                                        <w:top w:val="none" w:sz="0" w:space="0" w:color="auto"/>
                                                        <w:left w:val="none" w:sz="0" w:space="0" w:color="auto"/>
                                                        <w:bottom w:val="none" w:sz="0" w:space="0" w:color="auto"/>
                                                        <w:right w:val="none" w:sz="0" w:space="0" w:color="auto"/>
                                                      </w:divBdr>
                                                      <w:divsChild>
                                                        <w:div w:id="2021659067">
                                                          <w:marLeft w:val="0"/>
                                                          <w:marRight w:val="0"/>
                                                          <w:marTop w:val="0"/>
                                                          <w:marBottom w:val="0"/>
                                                          <w:divBdr>
                                                            <w:top w:val="none" w:sz="0" w:space="0" w:color="auto"/>
                                                            <w:left w:val="none" w:sz="0" w:space="0" w:color="auto"/>
                                                            <w:bottom w:val="none" w:sz="0" w:space="0" w:color="auto"/>
                                                            <w:right w:val="none" w:sz="0" w:space="0" w:color="auto"/>
                                                          </w:divBdr>
                                                          <w:divsChild>
                                                            <w:div w:id="158231970">
                                                              <w:marLeft w:val="0"/>
                                                              <w:marRight w:val="0"/>
                                                              <w:marTop w:val="0"/>
                                                              <w:marBottom w:val="0"/>
                                                              <w:divBdr>
                                                                <w:top w:val="none" w:sz="0" w:space="0" w:color="auto"/>
                                                                <w:left w:val="none" w:sz="0" w:space="0" w:color="auto"/>
                                                                <w:bottom w:val="none" w:sz="0" w:space="0" w:color="auto"/>
                                                                <w:right w:val="none" w:sz="0" w:space="0" w:color="auto"/>
                                                              </w:divBdr>
                                                              <w:divsChild>
                                                                <w:div w:id="2031448769">
                                                                  <w:marLeft w:val="0"/>
                                                                  <w:marRight w:val="0"/>
                                                                  <w:marTop w:val="0"/>
                                                                  <w:marBottom w:val="0"/>
                                                                  <w:divBdr>
                                                                    <w:top w:val="none" w:sz="0" w:space="0" w:color="auto"/>
                                                                    <w:left w:val="none" w:sz="0" w:space="0" w:color="auto"/>
                                                                    <w:bottom w:val="none" w:sz="0" w:space="0" w:color="auto"/>
                                                                    <w:right w:val="none" w:sz="0" w:space="0" w:color="auto"/>
                                                                  </w:divBdr>
                                                                  <w:divsChild>
                                                                    <w:div w:id="2011062452">
                                                                      <w:marLeft w:val="0"/>
                                                                      <w:marRight w:val="0"/>
                                                                      <w:marTop w:val="0"/>
                                                                      <w:marBottom w:val="0"/>
                                                                      <w:divBdr>
                                                                        <w:top w:val="none" w:sz="0" w:space="0" w:color="auto"/>
                                                                        <w:left w:val="none" w:sz="0" w:space="0" w:color="auto"/>
                                                                        <w:bottom w:val="none" w:sz="0" w:space="0" w:color="auto"/>
                                                                        <w:right w:val="none" w:sz="0" w:space="0" w:color="auto"/>
                                                                      </w:divBdr>
                                                                      <w:divsChild>
                                                                        <w:div w:id="1469787776">
                                                                          <w:marLeft w:val="0"/>
                                                                          <w:marRight w:val="0"/>
                                                                          <w:marTop w:val="0"/>
                                                                          <w:marBottom w:val="0"/>
                                                                          <w:divBdr>
                                                                            <w:top w:val="none" w:sz="0" w:space="0" w:color="auto"/>
                                                                            <w:left w:val="none" w:sz="0" w:space="0" w:color="auto"/>
                                                                            <w:bottom w:val="none" w:sz="0" w:space="0" w:color="auto"/>
                                                                            <w:right w:val="none" w:sz="0" w:space="0" w:color="auto"/>
                                                                          </w:divBdr>
                                                                          <w:divsChild>
                                                                            <w:div w:id="736786583">
                                                                              <w:marLeft w:val="300"/>
                                                                              <w:marRight w:val="0"/>
                                                                              <w:marTop w:val="0"/>
                                                                              <w:marBottom w:val="0"/>
                                                                              <w:divBdr>
                                                                                <w:top w:val="none" w:sz="0" w:space="0" w:color="auto"/>
                                                                                <w:left w:val="none" w:sz="0" w:space="0" w:color="auto"/>
                                                                                <w:bottom w:val="none" w:sz="0" w:space="0" w:color="auto"/>
                                                                                <w:right w:val="none" w:sz="0" w:space="0" w:color="auto"/>
                                                                              </w:divBdr>
                                                                              <w:divsChild>
                                                                                <w:div w:id="1508327469">
                                                                                  <w:marLeft w:val="-300"/>
                                                                                  <w:marRight w:val="0"/>
                                                                                  <w:marTop w:val="0"/>
                                                                                  <w:marBottom w:val="0"/>
                                                                                  <w:divBdr>
                                                                                    <w:top w:val="none" w:sz="0" w:space="0" w:color="auto"/>
                                                                                    <w:left w:val="none" w:sz="0" w:space="0" w:color="auto"/>
                                                                                    <w:bottom w:val="none" w:sz="0" w:space="0" w:color="auto"/>
                                                                                    <w:right w:val="none" w:sz="0" w:space="0" w:color="auto"/>
                                                                                  </w:divBdr>
                                                                                  <w:divsChild>
                                                                                    <w:div w:id="2613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1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www.loveourlakes.net.au"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mailto:grants@egcma.com.au" TargetMode="External"/><Relationship Id="rId10" Type="http://schemas.microsoft.com/office/2007/relationships/stylesWithEffects" Target="stylesWithEffect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worksafe.vic.gov.au/safety-and-prevention/your-industry/local-government/your-legal-duties/volunte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Policy Label Generator</Name>
    <Synchronization>Synchronous</Synchronization>
    <Type>10001</Type>
    <SequenceNumber>1000</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10002</Type>
    <SequenceNumber>1001</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10004</Type>
    <SequenceNumber>1002</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10006</Type>
    <SequenceNumber>1003</SequenceNumber>
    <Assembly>Microsoft.Office.Policy, Version=14.0.0.0, Culture=neutral, PublicKeyToken=71e9bce111e9429c</Assembly>
    <Class>Microsoft.Office.RecordsManagement.Internal.LabelHandler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Information and Resources</p:Name>
  <p:Description/>
  <p:Statement/>
  <p:PolicyItems>
    <p:PolicyItem featureId="Microsoft.Office.RecordsManagement.PolicyFeatures.PolicyLabel" staticId="0x01010081CD28001BA5864480BFF16C47A3004600FD97B15248260C4E839CB962A4C45FDB|-54225797" UniqueId="27b2f4d3-0fa7-4c65-8379-ca5c2102298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width>3.1496062992126</width>
            <height>0.393700787401575</height>
            <justification>Left</justification>
            <font>Times New Roman</font>
            <fontsize>8</fontsize>
          </properties>
          <segment type="metadata">EGCMA_x0020_Document_x0020_ID0</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Knowledgebase xmlns="584e8c58-db09-44de-8052-5373375e4693">false</Knowledgebase>
    <Accounting_x0020_Period xmlns="584e8c58-db09-44de-8052-5373375e4693">2017-2018</Accounting_x0020_Period>
    <Asset_x0020_Classes_x0020_and_x0020_Management_x0020_Units xmlns="584e8c58-db09-44de-8052-5373375e4693">
      <Value>Catchments - Gippsland Lakes</Value>
    </Asset_x0020_Classes_x0020_and_x0020_Management_x0020_Units>
    <Responsibility_x0020_Centre1 xmlns="584e8c58-db09-44de-8052-5373375e4693">Gippsland Lakes Coordinating Committee GLCC</Responsibility_x0020_Centre1>
    <EGCMA_x0020_Document_x0020_ID xmlns="584e8c58-db09-44de-8052-5373375e4693">EGCMA GLCC D302635</EGCMA_x0020_Document_x0020_ID>
    <Document_x0020_Author xmlns="584e8c58-db09-44de-8052-5373375e4693">Carolyn Cameron</Document_x0020_Author>
    <Existing_x0020_80-20_x0020_Document_x0020_ID_x003a_ xmlns="584e8c58-db09-44de-8052-5373375e4693" xsi:nil="true"/>
    <Type_x0020_of_x0020_Information_x0020_Resources xmlns="584e8c58-db09-44de-8052-5373375e4693">Information Sheets</Type_x0020_of_x0020_Information_x0020_Resources>
    <DLCPolicyLabelClientValue xmlns="a3c92714-ce1d-443c-92b3-424578a92885">EGCMA GLCC D302635</DLCPolicyLabelClientValue>
    <Catchment_x0020_Planning_x0020_Unit xmlns="a3c92714-ce1d-443c-92b3-424578a92885">
      <Value>MT16  Gippsland Lakes (B23+B24)</Value>
    </Catchment_x0020_Planning_x0020_Unit>
    <DLCPolicyLabelLock xmlns="a3c92714-ce1d-443c-92b3-424578a92885" xsi:nil="true"/>
    <Catchment_x0020_Reach xmlns="a3c92714-ce1d-443c-92b3-424578a92885"/>
    <DLCPolicyLabelValue xmlns="50b4438a-b817-4a84-af9d-7b0adaf1758d">EGCMA GLCC D302635</DLCPolicyLabelValue>
    <hf5d7993ba854cbf9dda6d5697fcd99a xmlns="584e8c58-db09-44de-8052-5373375e4693">
      <Terms xmlns="http://schemas.microsoft.com/office/infopath/2007/PartnerControls">
        <TermInfo xmlns="http://schemas.microsoft.com/office/infopath/2007/PartnerControls">
          <TermName xmlns="http://schemas.microsoft.com/office/infopath/2007/PartnerControls">Not Spatially Relevant</TermName>
          <TermId xmlns="http://schemas.microsoft.com/office/infopath/2007/PartnerControls">15945835-aa49-4ca2-a768-3ecd5ccc853d</TermId>
        </TermInfo>
      </Terms>
    </hf5d7993ba854cbf9dda6d5697fcd99a>
    <pd7104200a14410a82bccd5050b3614d xmlns="584e8c58-db09-44de-8052-5373375e4693">
      <Terms xmlns="http://schemas.microsoft.com/office/infopath/2007/PartnerControls">
        <TermInfo xmlns="http://schemas.microsoft.com/office/infopath/2007/PartnerControls">
          <TermName xmlns="http://schemas.microsoft.com/office/infopath/2007/PartnerControls">Not Spatially Relevant</TermName>
          <TermId xmlns="http://schemas.microsoft.com/office/infopath/2007/PartnerControls">b0fea9b8-f4d6-4eeb-8218-45858508efa1</TermId>
        </TermInfo>
      </Terms>
    </pd7104200a14410a82bccd5050b3614d>
    <TaxCatchAll xmlns="584e8c58-db09-44de-8052-5373375e4693">
      <Value>63</Value>
      <Value>62</Value>
    </TaxCatchAll>
  </documentManagement>
</p:properties>
</file>

<file path=customXml/item6.xml><?xml version="1.0" encoding="utf-8"?>
<ct:contentTypeSchema xmlns:ct="http://schemas.microsoft.com/office/2006/metadata/contentType" xmlns:ma="http://schemas.microsoft.com/office/2006/metadata/properties/metaAttributes" ct:_="" ma:_="" ma:contentTypeName="Information and Resources" ma:contentTypeID="0x01010081CD28001BA5864480BFF16C47A3004600FD97B15248260C4E839CB962A4C45FDB" ma:contentTypeVersion="55" ma:contentTypeDescription="Information and Resources" ma:contentTypeScope="" ma:versionID="c59e6de6f56084bf45cf6983d23b1b22">
  <xsd:schema xmlns:xsd="http://www.w3.org/2001/XMLSchema" xmlns:xs="http://www.w3.org/2001/XMLSchema" xmlns:p="http://schemas.microsoft.com/office/2006/metadata/properties" xmlns:ns3="584e8c58-db09-44de-8052-5373375e4693" xmlns:ns4="a3c92714-ce1d-443c-92b3-424578a92885" xmlns:ns5="50b4438a-b817-4a84-af9d-7b0adaf1758d" targetNamespace="http://schemas.microsoft.com/office/2006/metadata/properties" ma:root="true" ma:fieldsID="d3af5272d65fb19d314149a9b84a8023" ns3:_="" ns4:_="" ns5:_="">
    <xsd:import namespace="584e8c58-db09-44de-8052-5373375e4693"/>
    <xsd:import namespace="a3c92714-ce1d-443c-92b3-424578a92885"/>
    <xsd:import namespace="50b4438a-b817-4a84-af9d-7b0adaf1758d"/>
    <xsd:element name="properties">
      <xsd:complexType>
        <xsd:sequence>
          <xsd:element name="documentManagement">
            <xsd:complexType>
              <xsd:all>
                <xsd:element ref="ns3:Document_x0020_Author"/>
                <xsd:element ref="ns3:Responsibility_x0020_Centre1"/>
                <xsd:element ref="ns3:Accounting_x0020_Period"/>
                <xsd:element ref="ns3:Type_x0020_of_x0020_Information_x0020_Resources"/>
                <xsd:element ref="ns3:Knowledgebase" minOccurs="0"/>
                <xsd:element ref="ns3:Asset_x0020_Classes_x0020_and_x0020_Management_x0020_Units" minOccurs="0"/>
                <xsd:element ref="ns4:Catchment_x0020_Planning_x0020_Unit" minOccurs="0"/>
                <xsd:element ref="ns4:Catchment_x0020_Reach" minOccurs="0"/>
                <xsd:element ref="ns3:EGCMA_x0020_Document_x0020_ID" minOccurs="0"/>
                <xsd:element ref="ns5:DLCPolicyLabelValue" minOccurs="0"/>
                <xsd:element ref="ns4:DLCPolicyLabelClientValue" minOccurs="0"/>
                <xsd:element ref="ns4:DLCPolicyLabelLock" minOccurs="0"/>
                <xsd:element ref="ns5:_dlc_Exempt" minOccurs="0"/>
                <xsd:element ref="ns3:Existing_x0020_80-20_x0020_Document_x0020_ID_x003a_" minOccurs="0"/>
                <xsd:element ref="ns3:hf5d7993ba854cbf9dda6d5697fcd99a" minOccurs="0"/>
                <xsd:element ref="ns3:TaxCatchAll" minOccurs="0"/>
                <xsd:element ref="ns3:TaxCatchAllLabel" minOccurs="0"/>
                <xsd:element ref="ns3:pd7104200a14410a82bccd5050b3614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e8c58-db09-44de-8052-5373375e4693" elementFormDefault="qualified">
    <xsd:import namespace="http://schemas.microsoft.com/office/2006/documentManagement/types"/>
    <xsd:import namespace="http://schemas.microsoft.com/office/infopath/2007/PartnerControls"/>
    <xsd:element name="Document_x0020_Author" ma:index="3" ma:displayName="Document Author" ma:description="Document Author" ma:format="Dropdown" ma:indexed="true" ma:internalName="Document_x0020_Author" ma:readOnly="false">
      <xsd:simpleType>
        <xsd:union memberTypes="dms:Text">
          <xsd:simpleType>
            <xsd:restriction base="dms:Choice">
              <xsd:enumeration value="...."/>
              <xsd:enumeration value="Amanda Bartkowski"/>
              <xsd:enumeration value="Bec Hemming"/>
              <xsd:enumeration value="Carolyn Cameron"/>
              <xsd:enumeration value="Damian Britnell"/>
              <xsd:enumeration value="Emma Filtness"/>
              <xsd:enumeration value="Ellen Dickman"/>
              <xsd:enumeration value="Graeme Ashby"/>
              <xsd:enumeration value="Graeme Dear"/>
              <xsd:enumeration value="Ian Hearnes"/>
              <xsd:enumeration value="Jessica Shapiro"/>
              <xsd:enumeration value="Joanne Jones"/>
              <xsd:enumeration value="John Riddiford"/>
              <xsd:enumeration value="Ken Judd"/>
              <xsd:enumeration value="Len Rule"/>
              <xsd:enumeration value="Lisa Wilson"/>
              <xsd:enumeration value="Liz Brown"/>
              <xsd:enumeration value="Melissa Birleson"/>
              <xsd:enumeration value="Neil Woodward"/>
              <xsd:enumeration value="Natalie Jenkins"/>
              <xsd:enumeration value="Nicole Thompson"/>
              <xsd:enumeration value="Philip Mehlert"/>
              <xsd:enumeration value="Peter Brooks"/>
              <xsd:enumeration value="Peter Quilligan"/>
              <xsd:enumeration value="Rex Candy"/>
              <xsd:enumeration value="Robyn Ward"/>
              <xsd:enumeration value="Rob Willersdorf"/>
              <xsd:enumeration value="Sam Forbes"/>
              <xsd:enumeration value="Sean Phillipson"/>
              <xsd:enumeration value="Sharon Williams"/>
            </xsd:restriction>
          </xsd:simpleType>
        </xsd:union>
      </xsd:simpleType>
    </xsd:element>
    <xsd:element name="Responsibility_x0020_Centre1" ma:index="4" ma:displayName="Responsibility Centre" ma:description="Responsibility Centre" ma:format="Dropdown" ma:internalName="Responsibility_x0020_Centre1" ma:readOnly="false">
      <xsd:simpleType>
        <xsd:restriction base="dms:Choice">
          <xsd:enumeration value="...."/>
          <xsd:enumeration value="Business and Finance"/>
          <xsd:enumeration value="Chief Executive Officer CEO"/>
          <xsd:enumeration value="Corporate"/>
          <xsd:enumeration value="Gippsland Lakes Coordinating Committee GLCC"/>
          <xsd:enumeration value="Land"/>
          <xsd:enumeration value="Programs"/>
          <xsd:enumeration value="Regional Catchment Strategy RCS"/>
          <xsd:enumeration value="Strategy"/>
          <xsd:enumeration value="Traditional Owner Land Management Board TOLMB"/>
          <xsd:enumeration value="VIC Catchments"/>
          <xsd:enumeration value="Water"/>
        </xsd:restriction>
      </xsd:simpleType>
    </xsd:element>
    <xsd:element name="Accounting_x0020_Period" ma:index="5" ma:displayName="Accounting Period" ma:default="2017-2018" ma:description="Financial Year for Document" ma:format="Dropdown" ma:internalName="Accounting_x0020_Period" ma:readOnly="false">
      <xsd:simpleType>
        <xsd:restriction base="dms:Choice">
          <xsd:enumeration value="1995-1996"/>
          <xsd:enumeration value="1996-1997"/>
          <xsd:enumeration value="1997-1998"/>
          <xsd:enumeration value="1998-1999"/>
          <xsd:enumeration value="1999-2000"/>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Unknown"/>
        </xsd:restriction>
      </xsd:simpleType>
    </xsd:element>
    <xsd:element name="Type_x0020_of_x0020_Information_x0020_Resources" ma:index="6" ma:displayName="Type of Information and Resources" ma:description="Type of Information Resources" ma:format="Dropdown" ma:internalName="Type_x0020_of_x0020_Information_x0020_Resources" ma:readOnly="false">
      <xsd:simpleType>
        <xsd:restriction base="dms:Choice">
          <xsd:enumeration value="Datasheets"/>
          <xsd:enumeration value="For Your Information Resources FYI"/>
          <xsd:enumeration value="Informal Notes"/>
          <xsd:enumeration value="Information Management Documentation"/>
          <xsd:enumeration value="Information Sheets"/>
          <xsd:enumeration value="Library"/>
          <xsd:enumeration value="Papers"/>
        </xsd:restriction>
      </xsd:simpleType>
    </xsd:element>
    <xsd:element name="Knowledgebase" ma:index="7" nillable="true" ma:displayName="Knowledgebase" ma:default="0" ma:description="EGCMA Knowledgebase" ma:internalName="Knowledgebase">
      <xsd:simpleType>
        <xsd:restriction base="dms:Boolean"/>
      </xsd:simpleType>
    </xsd:element>
    <xsd:element name="Asset_x0020_Classes_x0020_and_x0020_Management_x0020_Units" ma:index="8" nillable="true" ma:displayName="Asset Class - Management Unit" ma:description="EGCMA Asset Classes and Management Units Used in the RCS" ma:hidden="true" ma:internalName="Asset_x0020_Classes_x0020_and_x0020_Management_x0020_Units" ma:readOnly="false">
      <xsd:complexType>
        <xsd:complexContent>
          <xsd:extension base="dms:MultiChoice">
            <xsd:sequence>
              <xsd:element name="Value" maxOccurs="unbounded" minOccurs="0" nillable="true">
                <xsd:simpleType>
                  <xsd:restriction base="dms:Choice">
                    <xsd:enumeration value="Not Spatially Relevant"/>
                    <xsd:enumeration value="EGCMA Region"/>
                    <xsd:enumeration value="Catchments - Far East Rivers Catchments"/>
                    <xsd:enumeration value="Catchments - Gippsland Lakes"/>
                    <xsd:enumeration value="Catchments - Mitchell River Catchment"/>
                    <xsd:enumeration value="Catchments - Snowy River Catchment"/>
                    <xsd:enumeration value="Catchments - Tambo River Catchment"/>
                    <xsd:enumeration value="Coastal and Marine - Coastal Strip"/>
                    <xsd:enumeration value="Coastal and Marine - Ocean to 3 Nautical Miles from the Coast"/>
                    <xsd:enumeration value="Freehold Land - Bairnsdale Foothills"/>
                    <xsd:enumeration value="Freehold Land - Buchan Valley"/>
                    <xsd:enumeration value="Freehold Land - Coastal Hills"/>
                    <xsd:enumeration value="Freehold Land - Dargo Mountain Basin"/>
                    <xsd:enumeration value="Freehold Land - Far East"/>
                    <xsd:enumeration value="Freehold Land - Lindenow and Bruthen Flats"/>
                    <xsd:enumeration value="Freehold Land - Red Gum Plains"/>
                    <xsd:enumeration value="Freehold Land - Snowy Flats"/>
                    <xsd:enumeration value="Freehold Land - Snowy Mountain Basin"/>
                    <xsd:enumeration value="Freehold Land - Tambo Mountain Basin"/>
                    <xsd:enumeration value="Groundwater - Orbost Groundwater System"/>
                    <xsd:enumeration value="Groundwater - Sale Groundwater System"/>
                    <xsd:enumeration value="Groundwater - Stratford Groundwater System"/>
                    <xsd:enumeration value="Groundwater - Wy Yung Groundwater System"/>
                    <xsd:enumeration value="Parks - Alfred National Park"/>
                    <xsd:enumeration value="Parks - Alpine National Park"/>
                    <xsd:enumeration value="Parks - Cape Conran National Park"/>
                    <xsd:enumeration value="Parks - Catchment and Hinterland"/>
                    <xsd:enumeration value="Parks - Coopracambra National Park"/>
                    <xsd:enumeration value="Parks - Croajingalong National Park"/>
                    <xsd:enumeration value="Parks - Errinundra National Park"/>
                    <xsd:enumeration value="Parks - Gippsland Lakes Coastal Park"/>
                    <xsd:enumeration value="Parks - Mitchell River National Park"/>
                    <xsd:enumeration value="Parks - Snowy River National Park"/>
                    <xsd:enumeration value="State Forests - East Gippsland Forest Management Area"/>
                    <xsd:enumeration value="State Forests - Part of the Central Gippsland Forest Management Area"/>
                    <xsd:enumeration value="State Forests - State Forest in the Tambo"/>
                  </xsd:restriction>
                </xsd:simpleType>
              </xsd:element>
            </xsd:sequence>
          </xsd:extension>
        </xsd:complexContent>
      </xsd:complexType>
    </xsd:element>
    <xsd:element name="EGCMA_x0020_Document_x0020_ID" ma:index="13" nillable="true" ma:displayName="EGCMA Document ID" ma:description="EGCMA Site Document ID" ma:indexed="true" ma:internalName="EGCMA_x0020_Document_x0020_ID0" ma:readOnly="false">
      <xsd:simpleType>
        <xsd:restriction base="dms:Text">
          <xsd:maxLength value="55"/>
        </xsd:restriction>
      </xsd:simpleType>
    </xsd:element>
    <xsd:element name="Existing_x0020_80-20_x0020_Document_x0020_ID_x003a_" ma:index="23" nillable="true" ma:displayName="Existing 80-20 Document ID" ma:description="Existing 80-20 Document ID:" ma:hidden="true" ma:internalName="Existing_x0020_80_x002d_20_x0020_Document_x0020_ID_x003A_" ma:readOnly="false">
      <xsd:simpleType>
        <xsd:restriction base="dms:Text">
          <xsd:maxLength value="255"/>
        </xsd:restriction>
      </xsd:simpleType>
    </xsd:element>
    <xsd:element name="hf5d7993ba854cbf9dda6d5697fcd99a" ma:index="24" ma:taxonomy="true" ma:internalName="hf5d7993ba854cbf9dda6d5697fcd99a" ma:taxonomyFieldName="Asset_x0020_Class" ma:displayName="Asset Class" ma:readOnly="false" ma:default="" ma:fieldId="{1f5d7993-ba85-4cbf-9dda-6d5697fcd99a}" ma:taxonomyMulti="true" ma:sspId="ecd9f190-465d-4b4b-a139-f1e5a11964cc" ma:termSetId="5fb6279c-f71e-4d6d-a4c4-0b5458094a90"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645308cc-986c-4fdd-9d1a-63cd3edd16c6}" ma:internalName="TaxCatchAll" ma:showField="CatchAllData" ma:web="584e8c58-db09-44de-8052-5373375e4693">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hidden="true" ma:list="{645308cc-986c-4fdd-9d1a-63cd3edd16c6}" ma:internalName="TaxCatchAllLabel" ma:readOnly="true" ma:showField="CatchAllDataLabel" ma:web="584e8c58-db09-44de-8052-5373375e4693">
      <xsd:complexType>
        <xsd:complexContent>
          <xsd:extension base="dms:MultiChoiceLookup">
            <xsd:sequence>
              <xsd:element name="Value" type="dms:Lookup" maxOccurs="unbounded" minOccurs="0" nillable="true"/>
            </xsd:sequence>
          </xsd:extension>
        </xsd:complexContent>
      </xsd:complexType>
    </xsd:element>
    <xsd:element name="pd7104200a14410a82bccd5050b3614d" ma:index="28" ma:taxonomy="true" ma:internalName="pd7104200a14410a82bccd5050b3614d" ma:taxonomyFieldName="Catchment_x0020_Location" ma:displayName="Management Unit" ma:readOnly="false" ma:default="" ma:fieldId="{9d710420-0a14-410a-82bc-cd5050b3614d}" ma:taxonomyMulti="true" ma:sspId="ecd9f190-465d-4b4b-a139-f1e5a11964cc" ma:termSetId="04b21472-15f3-4b3d-b78d-c81f4db90e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c92714-ce1d-443c-92b3-424578a92885" elementFormDefault="qualified">
    <xsd:import namespace="http://schemas.microsoft.com/office/2006/documentManagement/types"/>
    <xsd:import namespace="http://schemas.microsoft.com/office/infopath/2007/PartnerControls"/>
    <xsd:element name="Catchment_x0020_Planning_x0020_Unit" ma:index="9" nillable="true" ma:displayName="Catchment Planning Unit" ma:description="CPU - Catchment Planning Unit" ma:hidden="true" ma:internalName="Catchment_x0020_Planning_x0020_Unit" ma:readOnly="false">
      <xsd:complexType>
        <xsd:complexContent>
          <xsd:extension base="dms:MultiChoice">
            <xsd:sequence>
              <xsd:element name="Value" maxOccurs="unbounded" minOccurs="0" nillable="true">
                <xsd:simpleType>
                  <xsd:restriction base="dms:Choice">
                    <xsd:enumeration value="Not Spatially Relevant"/>
                    <xsd:enumeration value="EGCMA Region (B21 + B22 + B23 + B24)"/>
                    <xsd:enumeration value="B21 Far East Gippsland Catchment"/>
                    <xsd:enumeration value="B22 Snowy Catchment"/>
                    <xsd:enumeration value="B23 Tambo Nicholson Catchment"/>
                    <xsd:enumeration value="B24 Mitchell Catchment"/>
                    <xsd:enumeration value="EG1  Victorian Genoa Catchment  (B21)"/>
                    <xsd:enumeration value="EG2  Far East Rivers and Streams (B21)"/>
                    <xsd:enumeration value="EG3  Cann Catchment (B21)"/>
                    <xsd:enumeration value="EG4  Bemm Catchment  (B21)"/>
                    <xsd:enumeration value="S5  Mid Snowy Catchment  (B22)"/>
                    <xsd:enumeration value="S6  Brodribb Catchment  (B22)"/>
                    <xsd:enumeration value="S7  Lower Snowy Catchment  (B22)"/>
                    <xsd:enumeration value="S8  Buchan Catchment  (B22)"/>
                    <xsd:enumeration value="ST9  Part Waterways between Tambo and Snowy Rivers  (B22+B23)"/>
                    <xsd:enumeration value="T10  Upper Tambo Catchment  (B23)"/>
                    <xsd:enumeration value="T11  Lower Tambo Catchment (B23)"/>
                    <xsd:enumeration value="T12  Nicholson Catchment (B23)"/>
                    <xsd:enumeration value="M13  Upper Mitchell Catchment  (B24)"/>
                    <xsd:enumeration value="M14  Lower Mitchell Catchment  (B24)"/>
                    <xsd:enumeration value="M15  Redgum Plains Catchment  (B24)"/>
                    <xsd:enumeration value="MT16  Gippsland Lakes (B23+B24)"/>
                    <xsd:enumeration value="Coastal Lakes and Inlets (Estuarine)"/>
                    <xsd:enumeration value="Coastal Beaches and Environments (Marine)"/>
                  </xsd:restriction>
                </xsd:simpleType>
              </xsd:element>
            </xsd:sequence>
          </xsd:extension>
        </xsd:complexContent>
      </xsd:complexType>
    </xsd:element>
    <xsd:element name="Catchment_x0020_Reach" ma:index="10" nillable="true" ma:displayName="Catchment Reach" ma:description="Catchment Reach" ma:hidden="true" ma:internalName="Catchment_x0020_Reach" ma:readOnly="false">
      <xsd:complexType>
        <xsd:complexContent>
          <xsd:extension base="dms:MultiChoice">
            <xsd:sequence>
              <xsd:element name="Value" maxOccurs="unbounded" minOccurs="0" nillable="true">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enumeration value="221"/>
                    <xsd:enumeration value="222"/>
                    <xsd:enumeration value="223"/>
                    <xsd:enumeration value="224"/>
                    <xsd:enumeration value="225"/>
                    <xsd:enumeration value="226"/>
                    <xsd:enumeration value="227"/>
                    <xsd:enumeration value="228"/>
                    <xsd:enumeration value="229"/>
                    <xsd:enumeration value="230"/>
                    <xsd:enumeration value="231"/>
                    <xsd:enumeration value="232"/>
                    <xsd:enumeration value="233"/>
                    <xsd:enumeration value="234"/>
                    <xsd:enumeration value="235"/>
                    <xsd:enumeration value="236"/>
                    <xsd:enumeration value="237"/>
                    <xsd:enumeration value="238"/>
                    <xsd:enumeration value="239"/>
                    <xsd:enumeration value="240"/>
                    <xsd:enumeration value="Unknown"/>
                  </xsd:restriction>
                </xsd:simpleType>
              </xsd:element>
            </xsd:sequence>
          </xsd:extension>
        </xsd:complexContent>
      </xsd:complex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4438a-b817-4a84-af9d-7b0adaf1758d"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_dlc_Exempt" ma:index="22"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axOccurs="1" ma:index="1" ma:displayName="Title or Heading"/>
        <xsd:element ref="dc:subject" minOccurs="0" maxOccurs="1"/>
        <xsd:element ref="dc:description" minOccurs="0" maxOccurs="1"/>
        <xsd:element name="keywords" maxOccurs="1" ma:index="2"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DC925-376E-4628-87C0-9A48D7B7D02C}"/>
</file>

<file path=customXml/itemProps2.xml><?xml version="1.0" encoding="utf-8"?>
<ds:datastoreItem xmlns:ds="http://schemas.openxmlformats.org/officeDocument/2006/customXml" ds:itemID="{480F2C72-C1B6-4B5B-BC87-D2545987A5F1}"/>
</file>

<file path=customXml/itemProps3.xml><?xml version="1.0" encoding="utf-8"?>
<ds:datastoreItem xmlns:ds="http://schemas.openxmlformats.org/officeDocument/2006/customXml" ds:itemID="{AAAF5CA1-05A6-4DCB-8A25-BAA5E03A6338}"/>
</file>

<file path=customXml/itemProps4.xml><?xml version="1.0" encoding="utf-8"?>
<ds:datastoreItem xmlns:ds="http://schemas.openxmlformats.org/officeDocument/2006/customXml" ds:itemID="{430CE93E-B297-4745-AE7B-12E94F3686C7}"/>
</file>

<file path=customXml/itemProps5.xml><?xml version="1.0" encoding="utf-8"?>
<ds:datastoreItem xmlns:ds="http://schemas.openxmlformats.org/officeDocument/2006/customXml" ds:itemID="{03A5A668-57A0-437C-B31B-172EEEAA37A8}"/>
</file>

<file path=customXml/itemProps6.xml><?xml version="1.0" encoding="utf-8"?>
<ds:datastoreItem xmlns:ds="http://schemas.openxmlformats.org/officeDocument/2006/customXml" ds:itemID="{80E20272-528D-4E02-85FA-AABA787648BE}"/>
</file>

<file path=customXml/itemProps7.xml><?xml version="1.0" encoding="utf-8"?>
<ds:datastoreItem xmlns:ds="http://schemas.openxmlformats.org/officeDocument/2006/customXml" ds:itemID="{A6CE47B8-1BE6-4702-A846-CB950E7DF5FD}"/>
</file>

<file path=docProps/app.xml><?xml version="1.0" encoding="utf-8"?>
<Properties xmlns="http://schemas.openxmlformats.org/officeDocument/2006/extended-properties" xmlns:vt="http://schemas.openxmlformats.org/officeDocument/2006/docPropsVTypes">
  <Template>9E2892EA.dotm</Template>
  <TotalTime>0</TotalTime>
  <Pages>12</Pages>
  <Words>2390</Words>
  <Characters>15843</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GLCC Community Grants Round 3 - Guidelines</vt:lpstr>
    </vt:vector>
  </TitlesOfParts>
  <LinksUpToDate>false</LinksUpToDate>
  <CharactersWithSpaces>18197</CharactersWithSpaces>
  <SharedDoc>false</SharedDoc>
  <HLinks>
    <vt:vector size="6" baseType="variant">
      <vt:variant>
        <vt:i4>6357095</vt:i4>
      </vt:variant>
      <vt:variant>
        <vt:i4>0</vt:i4>
      </vt:variant>
      <vt:variant>
        <vt:i4>0</vt:i4>
      </vt:variant>
      <vt:variant>
        <vt:i4>5</vt:i4>
      </vt:variant>
      <vt:variant>
        <vt:lpwstr>http://www.landcarevic.net.au/resources/for-groups/ohs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GLCC Community Grants Round 3 - Guidelines</dc:title>
  <dc:creator/>
  <cp:keywords>GLCC Community Grants Round 3 - Guidelines</cp:keywords>
  <cp:lastModifiedBy/>
  <cp:revision>1</cp:revision>
  <dcterms:created xsi:type="dcterms:W3CDTF">2017-06-13T03:29:00Z</dcterms:created>
  <dcterms:modified xsi:type="dcterms:W3CDTF">2018-03-27T00:36:00Z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0x01010081CD28001BA5864480BFF16C47A3004600FD97B15248260C4E839CB962A4C45FDB</vt:lpwstr>
  </property>
  <property fmtid="{D5CDD505-2E9C-101B-9397-08002B2CF9AE}" pid="3" name="IsExecuted">
    <vt:bool>true</vt:bool>
  </property>
  <property fmtid="{D5CDD505-2E9C-101B-9397-08002B2CF9AE}" pid="4" name="WorkflowChangePath">
    <vt:lpwstr>97a0851e-b54b-44c9-a7ad-87813ae978df,6;</vt:lpwstr>
  </property>
  <property fmtid="{D5CDD505-2E9C-101B-9397-08002B2CF9AE}" pid="5" name="Asset Class">
    <vt:lpwstr>62;#Not Spatially Relevant|15945835-aa49-4ca2-a768-3ecd5ccc853d</vt:lpwstr>
  </property>
  <property fmtid="{D5CDD505-2E9C-101B-9397-08002B2CF9AE}" pid="6" name="Catchment Location">
    <vt:lpwstr>63;#Not Spatially Relevant|b0fea9b8-f4d6-4eeb-8218-45858508efa1</vt:lpwstr>
  </property>
</Properties>
</file>